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A2" w:rsidRPr="005919BC" w:rsidRDefault="00071FD9" w:rsidP="00DB75DC">
      <w:pPr>
        <w:spacing w:line="540" w:lineRule="exact"/>
        <w:jc w:val="center"/>
        <w:rPr>
          <w:rFonts w:ascii="方正小标宋简体" w:eastAsia="方正小标宋简体" w:hAnsiTheme="majorEastAsia"/>
          <w:b/>
          <w:sz w:val="36"/>
          <w:szCs w:val="36"/>
        </w:rPr>
      </w:pPr>
      <w:r w:rsidRPr="005919BC">
        <w:rPr>
          <w:rFonts w:ascii="方正小标宋简体" w:eastAsia="方正小标宋简体" w:hAnsiTheme="majorEastAsia" w:hint="eastAsia"/>
          <w:b/>
          <w:sz w:val="36"/>
          <w:szCs w:val="36"/>
        </w:rPr>
        <w:t>中建西部建设股份有限公司</w:t>
      </w:r>
      <w:r w:rsidR="0005074B" w:rsidRPr="005919BC">
        <w:rPr>
          <w:rFonts w:ascii="方正小标宋简体" w:eastAsia="方正小标宋简体" w:hAnsiTheme="majorEastAsia" w:hint="eastAsia"/>
          <w:b/>
          <w:sz w:val="36"/>
          <w:szCs w:val="36"/>
        </w:rPr>
        <w:t>招聘简章</w:t>
      </w:r>
    </w:p>
    <w:p w:rsidR="00396A29" w:rsidRPr="00FE00FD" w:rsidRDefault="00396A29" w:rsidP="00DB75DC">
      <w:pPr>
        <w:widowControl/>
        <w:spacing w:line="540" w:lineRule="exact"/>
        <w:jc w:val="left"/>
        <w:rPr>
          <w:rFonts w:ascii="黑体" w:eastAsia="黑体" w:hAnsi="黑体"/>
          <w:sz w:val="28"/>
          <w:szCs w:val="30"/>
        </w:rPr>
      </w:pPr>
    </w:p>
    <w:p w:rsidR="00370CC0" w:rsidRPr="00947E3A" w:rsidRDefault="008859D5" w:rsidP="00DB75DC">
      <w:pPr>
        <w:widowControl/>
        <w:spacing w:line="540" w:lineRule="exact"/>
        <w:jc w:val="left"/>
        <w:rPr>
          <w:rFonts w:ascii="黑体" w:eastAsia="黑体" w:hAnsi="黑体"/>
          <w:sz w:val="28"/>
          <w:szCs w:val="28"/>
        </w:rPr>
      </w:pPr>
      <w:r w:rsidRPr="00947E3A">
        <w:rPr>
          <w:rFonts w:ascii="黑体" w:eastAsia="黑体" w:hAnsi="黑体" w:hint="eastAsia"/>
          <w:sz w:val="28"/>
          <w:szCs w:val="28"/>
        </w:rPr>
        <w:t>一、企业简介</w:t>
      </w:r>
    </w:p>
    <w:p w:rsidR="001F337E" w:rsidRPr="00947E3A" w:rsidRDefault="00131651" w:rsidP="001F337E">
      <w:pPr>
        <w:widowControl/>
        <w:spacing w:line="540" w:lineRule="exact"/>
        <w:ind w:firstLineChars="198" w:firstLine="554"/>
        <w:jc w:val="left"/>
        <w:rPr>
          <w:rFonts w:ascii="仿宋_GB2312" w:eastAsia="仿宋_GB2312" w:hAnsi="仿宋_GB2312"/>
          <w:sz w:val="28"/>
          <w:szCs w:val="28"/>
        </w:rPr>
      </w:pPr>
      <w:r>
        <w:rPr>
          <w:rFonts w:ascii="仿宋_GB2312" w:eastAsia="仿宋_GB2312" w:hAnsi="仿宋_GB2312" w:hint="eastAsia"/>
          <w:sz w:val="28"/>
          <w:szCs w:val="28"/>
        </w:rPr>
        <w:t>中建西部建设股份有限公司（简</w:t>
      </w:r>
      <w:r w:rsidR="001F337E" w:rsidRPr="00947E3A">
        <w:rPr>
          <w:rFonts w:ascii="仿宋_GB2312" w:eastAsia="仿宋_GB2312" w:hAnsi="仿宋_GB2312" w:hint="eastAsia"/>
          <w:sz w:val="28"/>
          <w:szCs w:val="28"/>
        </w:rPr>
        <w:t>称“中建西部建设”）是中国混凝土行业最大的上市公司，具有预拌混凝土生产企业最高资质。隶属于世界</w:t>
      </w:r>
      <w:r w:rsidR="001F337E">
        <w:rPr>
          <w:rFonts w:ascii="仿宋_GB2312" w:eastAsia="仿宋_GB2312" w:hAnsi="仿宋_GB2312" w:hint="eastAsia"/>
          <w:sz w:val="28"/>
          <w:szCs w:val="28"/>
        </w:rPr>
        <w:t>500强【最新排名第52位】</w:t>
      </w:r>
      <w:r>
        <w:rPr>
          <w:rFonts w:ascii="仿宋_GB2312" w:eastAsia="仿宋_GB2312" w:hAnsi="仿宋_GB2312" w:hint="eastAsia"/>
          <w:sz w:val="28"/>
          <w:szCs w:val="28"/>
        </w:rPr>
        <w:t>——中国建筑股份有限公司（简</w:t>
      </w:r>
      <w:r w:rsidR="001F337E" w:rsidRPr="00947E3A">
        <w:rPr>
          <w:rFonts w:ascii="仿宋_GB2312" w:eastAsia="仿宋_GB2312" w:hAnsi="仿宋_GB2312" w:hint="eastAsia"/>
          <w:sz w:val="28"/>
          <w:szCs w:val="28"/>
        </w:rPr>
        <w:t xml:space="preserve">称“中国建筑”）。 </w:t>
      </w:r>
    </w:p>
    <w:p w:rsidR="001F337E" w:rsidRPr="00947E3A" w:rsidRDefault="001F337E" w:rsidP="001F337E">
      <w:pPr>
        <w:widowControl/>
        <w:spacing w:line="540" w:lineRule="exact"/>
        <w:ind w:firstLineChars="198" w:firstLine="554"/>
        <w:jc w:val="left"/>
        <w:rPr>
          <w:rFonts w:ascii="仿宋_GB2312" w:eastAsia="仿宋_GB2312" w:hAnsi="仿宋"/>
          <w:sz w:val="28"/>
          <w:szCs w:val="28"/>
        </w:rPr>
      </w:pPr>
      <w:r w:rsidRPr="00947E3A">
        <w:rPr>
          <w:rFonts w:ascii="仿宋_GB2312" w:eastAsia="仿宋_GB2312" w:hAnsi="仿宋_GB2312" w:hint="eastAsia"/>
          <w:sz w:val="28"/>
          <w:szCs w:val="28"/>
        </w:rPr>
        <w:t>中建西部建设由新疆</w:t>
      </w:r>
      <w:r w:rsidRPr="00947E3A">
        <w:rPr>
          <w:rFonts w:ascii="仿宋_GB2312" w:eastAsia="仿宋_GB2312" w:hAnsi="仿宋" w:hint="eastAsia"/>
          <w:sz w:val="28"/>
          <w:szCs w:val="28"/>
        </w:rPr>
        <w:t>西部建设</w:t>
      </w:r>
      <w:r w:rsidR="00843D8C">
        <w:rPr>
          <w:rFonts w:ascii="仿宋_GB2312" w:eastAsia="仿宋_GB2312" w:hAnsi="仿宋" w:hint="eastAsia"/>
          <w:sz w:val="28"/>
          <w:szCs w:val="28"/>
        </w:rPr>
        <w:t>股份有限公司</w:t>
      </w:r>
      <w:r w:rsidRPr="00947E3A">
        <w:rPr>
          <w:rFonts w:ascii="仿宋_GB2312" w:eastAsia="仿宋_GB2312" w:hAnsi="仿宋" w:hint="eastAsia"/>
          <w:sz w:val="28"/>
          <w:szCs w:val="28"/>
        </w:rPr>
        <w:t>（股票代码002302）、中建商品混凝土有限公司、湖南中建五局混凝土有限公司、贵州中建双元建材有限公司、山东建泽混凝土有限公司、天津中建新纪元商品混凝土有限公司等六家企业重组而成。公司于2013年9月在成都正式挂牌成立，成为中国建筑第一家挂牌成立并成功上市的专业公司。</w:t>
      </w:r>
    </w:p>
    <w:p w:rsidR="001F337E" w:rsidRDefault="001F337E" w:rsidP="001F337E">
      <w:pPr>
        <w:widowControl/>
        <w:spacing w:line="540" w:lineRule="exact"/>
        <w:ind w:firstLineChars="198" w:firstLine="554"/>
        <w:jc w:val="left"/>
        <w:rPr>
          <w:rFonts w:ascii="仿宋_GB2312" w:eastAsia="仿宋_GB2312" w:hAnsi="仿宋"/>
          <w:sz w:val="28"/>
          <w:szCs w:val="28"/>
        </w:rPr>
      </w:pPr>
      <w:r w:rsidRPr="00947E3A">
        <w:rPr>
          <w:rFonts w:ascii="仿宋_GB2312" w:eastAsia="仿宋_GB2312" w:hAnsi="仿宋" w:hint="eastAsia"/>
          <w:sz w:val="28"/>
          <w:szCs w:val="28"/>
        </w:rPr>
        <w:t>中建西部建设2013年共生产销售混凝土2700</w:t>
      </w:r>
      <w:r>
        <w:rPr>
          <w:rFonts w:ascii="仿宋_GB2312" w:eastAsia="仿宋_GB2312" w:hAnsi="仿宋" w:hint="eastAsia"/>
          <w:sz w:val="28"/>
          <w:szCs w:val="28"/>
        </w:rPr>
        <w:t>余</w:t>
      </w:r>
      <w:r w:rsidRPr="00947E3A">
        <w:rPr>
          <w:rFonts w:ascii="仿宋_GB2312" w:eastAsia="仿宋_GB2312" w:hAnsi="仿宋" w:hint="eastAsia"/>
          <w:sz w:val="28"/>
          <w:szCs w:val="28"/>
        </w:rPr>
        <w:t>万方，实现营业收入86亿元，位居中国混凝土行业十强第二位。</w:t>
      </w:r>
    </w:p>
    <w:p w:rsidR="001F337E" w:rsidRPr="002A22D8" w:rsidRDefault="001F337E" w:rsidP="001F337E">
      <w:pPr>
        <w:widowControl/>
        <w:spacing w:line="540" w:lineRule="exact"/>
        <w:ind w:firstLineChars="198" w:firstLine="554"/>
        <w:jc w:val="left"/>
        <w:rPr>
          <w:rFonts w:ascii="仿宋_GB2312" w:eastAsia="仿宋_GB2312" w:hAnsi="仿宋_GB2312"/>
          <w:sz w:val="28"/>
          <w:szCs w:val="28"/>
        </w:rPr>
      </w:pPr>
      <w:r w:rsidRPr="00947E3A">
        <w:rPr>
          <w:rFonts w:ascii="仿宋_GB2312" w:eastAsia="仿宋_GB2312" w:hAnsi="仿宋_GB2312" w:hint="eastAsia"/>
          <w:sz w:val="28"/>
          <w:szCs w:val="28"/>
        </w:rPr>
        <w:t>中建西部建设坚持以人为本，积极推行人才兴企战略。公司现有员工</w:t>
      </w:r>
      <w:r>
        <w:rPr>
          <w:rFonts w:ascii="仿宋_GB2312" w:eastAsia="仿宋_GB2312" w:hAnsi="仿宋_GB2312" w:hint="eastAsia"/>
          <w:sz w:val="28"/>
          <w:szCs w:val="28"/>
        </w:rPr>
        <w:t>10000</w:t>
      </w:r>
      <w:r w:rsidRPr="00947E3A">
        <w:rPr>
          <w:rFonts w:ascii="仿宋_GB2312" w:eastAsia="仿宋_GB2312" w:hAnsi="仿宋_GB2312" w:hint="eastAsia"/>
          <w:sz w:val="28"/>
          <w:szCs w:val="28"/>
        </w:rPr>
        <w:t>余人,其中拥有博士、硕士学历100余名，大学以上学历3000余人，专业技术人才近1000人，享受政府特殊津贴2人。</w:t>
      </w:r>
    </w:p>
    <w:p w:rsidR="001F337E" w:rsidRPr="00947E3A" w:rsidRDefault="001F337E" w:rsidP="001F337E">
      <w:pPr>
        <w:spacing w:line="540" w:lineRule="exact"/>
        <w:ind w:firstLineChars="200" w:firstLine="560"/>
        <w:rPr>
          <w:rFonts w:ascii="仿宋_GB2312" w:eastAsia="仿宋_GB2312" w:hAnsi="仿宋"/>
          <w:sz w:val="28"/>
          <w:szCs w:val="28"/>
        </w:rPr>
      </w:pPr>
      <w:r w:rsidRPr="00947E3A">
        <w:rPr>
          <w:rFonts w:ascii="仿宋_GB2312" w:eastAsia="仿宋_GB2312" w:hAnsi="仿宋" w:hint="eastAsia"/>
          <w:sz w:val="28"/>
          <w:szCs w:val="28"/>
        </w:rPr>
        <w:t>公司在武汉、新疆、成都等成熟区域市场的基础上，着重在全国中心城市和中西部地区具有发展潜力的城市持续推进跨区域市场布局。目前主营业务已覆盖华中（以武汉和长沙为中心）、西南（以成都和重庆为中心）、西部（以乌鲁木齐为中心）、西北（以西安为中心）、华北（以天津为中心）、东南（以福建为中心）、东北（以沈阳为中心）等主要区域的1</w:t>
      </w:r>
      <w:r>
        <w:rPr>
          <w:rFonts w:ascii="仿宋_GB2312" w:eastAsia="仿宋_GB2312" w:hAnsi="仿宋" w:hint="eastAsia"/>
          <w:sz w:val="28"/>
          <w:szCs w:val="28"/>
        </w:rPr>
        <w:t>8</w:t>
      </w:r>
      <w:r w:rsidRPr="00947E3A">
        <w:rPr>
          <w:rFonts w:ascii="仿宋_GB2312" w:eastAsia="仿宋_GB2312" w:hAnsi="仿宋" w:hint="eastAsia"/>
          <w:sz w:val="28"/>
          <w:szCs w:val="28"/>
        </w:rPr>
        <w:t>个省市，并成功进驻阿尔及利亚、马来西亚等海外市场，成功走出国门，进军海外</w:t>
      </w:r>
      <w:r w:rsidRPr="00947E3A">
        <w:rPr>
          <w:rFonts w:ascii="仿宋_GB2312" w:eastAsia="仿宋_GB2312" w:hAnsi="仿宋" w:hint="eastAsia"/>
          <w:sz w:val="28"/>
          <w:szCs w:val="28"/>
        </w:rPr>
        <w:lastRenderedPageBreak/>
        <w:t>市场。</w:t>
      </w:r>
    </w:p>
    <w:p w:rsidR="00947E3A" w:rsidRPr="001F337E" w:rsidRDefault="00947E3A" w:rsidP="00947E3A">
      <w:pPr>
        <w:spacing w:line="540" w:lineRule="exact"/>
        <w:ind w:firstLineChars="200" w:firstLine="560"/>
        <w:rPr>
          <w:rFonts w:ascii="仿宋_GB2312" w:eastAsia="仿宋_GB2312" w:hAnsi="仿宋"/>
          <w:sz w:val="28"/>
          <w:szCs w:val="28"/>
        </w:rPr>
      </w:pPr>
    </w:p>
    <w:p w:rsidR="00B77E36" w:rsidRPr="00947E3A" w:rsidRDefault="00B77E36" w:rsidP="00DB75DC">
      <w:pPr>
        <w:spacing w:line="540" w:lineRule="exact"/>
        <w:rPr>
          <w:rFonts w:ascii="黑体" w:eastAsia="黑体" w:hAnsi="黑体"/>
          <w:sz w:val="28"/>
          <w:szCs w:val="28"/>
        </w:rPr>
      </w:pPr>
      <w:r w:rsidRPr="00947E3A">
        <w:rPr>
          <w:rFonts w:ascii="黑体" w:eastAsia="黑体" w:hAnsi="黑体" w:hint="eastAsia"/>
          <w:sz w:val="28"/>
          <w:szCs w:val="28"/>
        </w:rPr>
        <w:t>二、招聘需求</w:t>
      </w:r>
    </w:p>
    <w:tbl>
      <w:tblPr>
        <w:tblW w:w="9830" w:type="dxa"/>
        <w:jc w:val="center"/>
        <w:tblInd w:w="-366" w:type="dxa"/>
        <w:tblLook w:val="04A0"/>
      </w:tblPr>
      <w:tblGrid>
        <w:gridCol w:w="710"/>
        <w:gridCol w:w="2406"/>
        <w:gridCol w:w="4262"/>
        <w:gridCol w:w="1252"/>
        <w:gridCol w:w="1200"/>
      </w:tblGrid>
      <w:tr w:rsidR="007F3C8C" w:rsidRPr="00C65FAD" w:rsidTr="00E37520">
        <w:trPr>
          <w:trHeight w:val="510"/>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3C8C" w:rsidRPr="007F3C8C" w:rsidRDefault="007F3C8C" w:rsidP="00FE6AFC">
            <w:pPr>
              <w:widowControl/>
              <w:jc w:val="center"/>
              <w:rPr>
                <w:rFonts w:ascii="仿宋_GB2312" w:eastAsia="仿宋_GB2312" w:hAnsi="宋体" w:cs="宋体"/>
                <w:b/>
                <w:color w:val="000000"/>
                <w:kern w:val="0"/>
                <w:sz w:val="24"/>
                <w:szCs w:val="24"/>
              </w:rPr>
            </w:pPr>
            <w:r w:rsidRPr="007F3C8C">
              <w:rPr>
                <w:rFonts w:ascii="仿宋_GB2312" w:eastAsia="仿宋_GB2312" w:hAnsi="宋体" w:cs="宋体" w:hint="eastAsia"/>
                <w:b/>
                <w:color w:val="000000"/>
                <w:kern w:val="0"/>
                <w:sz w:val="24"/>
                <w:szCs w:val="24"/>
              </w:rPr>
              <w:t>序号</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7F3C8C" w:rsidRPr="007F3C8C" w:rsidRDefault="007F3C8C" w:rsidP="00FE6AFC">
            <w:pPr>
              <w:widowControl/>
              <w:jc w:val="center"/>
              <w:rPr>
                <w:rFonts w:ascii="仿宋_GB2312" w:eastAsia="仿宋_GB2312" w:hAnsi="宋体" w:cs="宋体"/>
                <w:b/>
                <w:kern w:val="0"/>
                <w:sz w:val="24"/>
                <w:szCs w:val="24"/>
              </w:rPr>
            </w:pPr>
            <w:r w:rsidRPr="007F3C8C">
              <w:rPr>
                <w:rFonts w:ascii="仿宋_GB2312" w:eastAsia="仿宋_GB2312" w:hAnsi="宋体" w:cs="宋体" w:hint="eastAsia"/>
                <w:b/>
                <w:kern w:val="0"/>
                <w:sz w:val="24"/>
                <w:szCs w:val="24"/>
              </w:rPr>
              <w:t>岗位方向</w:t>
            </w:r>
          </w:p>
        </w:tc>
        <w:tc>
          <w:tcPr>
            <w:tcW w:w="4262" w:type="dxa"/>
            <w:tcBorders>
              <w:top w:val="single" w:sz="4" w:space="0" w:color="auto"/>
              <w:left w:val="nil"/>
              <w:bottom w:val="single" w:sz="4" w:space="0" w:color="auto"/>
              <w:right w:val="single" w:sz="4" w:space="0" w:color="auto"/>
            </w:tcBorders>
            <w:shd w:val="clear" w:color="auto" w:fill="auto"/>
            <w:vAlign w:val="center"/>
            <w:hideMark/>
          </w:tcPr>
          <w:p w:rsidR="007F3C8C" w:rsidRPr="007F3C8C" w:rsidRDefault="007F3C8C" w:rsidP="00FE6AFC">
            <w:pPr>
              <w:widowControl/>
              <w:jc w:val="center"/>
              <w:rPr>
                <w:rFonts w:ascii="仿宋_GB2312" w:eastAsia="仿宋_GB2312" w:hAnsi="宋体" w:cs="宋体"/>
                <w:b/>
                <w:color w:val="000000"/>
                <w:kern w:val="0"/>
                <w:sz w:val="24"/>
                <w:szCs w:val="24"/>
              </w:rPr>
            </w:pPr>
            <w:r w:rsidRPr="007F3C8C">
              <w:rPr>
                <w:rFonts w:ascii="仿宋_GB2312" w:eastAsia="仿宋_GB2312" w:hAnsi="宋体" w:cs="宋体" w:hint="eastAsia"/>
                <w:b/>
                <w:color w:val="000000"/>
                <w:kern w:val="0"/>
                <w:sz w:val="24"/>
                <w:szCs w:val="24"/>
              </w:rPr>
              <w:t>专业</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7F3C8C" w:rsidRPr="007F3C8C" w:rsidRDefault="007F3C8C" w:rsidP="00FE6AFC">
            <w:pPr>
              <w:widowControl/>
              <w:jc w:val="center"/>
              <w:rPr>
                <w:rFonts w:ascii="仿宋_GB2312" w:eastAsia="仿宋_GB2312" w:hAnsi="宋体" w:cs="宋体"/>
                <w:b/>
                <w:color w:val="000000"/>
                <w:kern w:val="0"/>
                <w:sz w:val="24"/>
                <w:szCs w:val="24"/>
              </w:rPr>
            </w:pPr>
            <w:r w:rsidRPr="007F3C8C">
              <w:rPr>
                <w:rFonts w:ascii="仿宋_GB2312" w:eastAsia="仿宋_GB2312" w:hAnsi="宋体" w:cs="宋体" w:hint="eastAsia"/>
                <w:b/>
                <w:color w:val="000000"/>
                <w:kern w:val="0"/>
                <w:sz w:val="24"/>
                <w:szCs w:val="24"/>
              </w:rPr>
              <w:t>人数</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F3C8C" w:rsidRPr="007F3C8C" w:rsidRDefault="007F3C8C" w:rsidP="00FE6AFC">
            <w:pPr>
              <w:widowControl/>
              <w:jc w:val="center"/>
              <w:rPr>
                <w:rFonts w:ascii="仿宋_GB2312" w:eastAsia="仿宋_GB2312" w:hAnsi="宋体" w:cs="宋体"/>
                <w:b/>
                <w:color w:val="000000"/>
                <w:kern w:val="0"/>
                <w:sz w:val="24"/>
                <w:szCs w:val="24"/>
              </w:rPr>
            </w:pPr>
            <w:r w:rsidRPr="007F3C8C">
              <w:rPr>
                <w:rFonts w:ascii="仿宋_GB2312" w:eastAsia="仿宋_GB2312" w:hAnsi="宋体" w:cs="宋体" w:hint="eastAsia"/>
                <w:b/>
                <w:color w:val="000000"/>
                <w:kern w:val="0"/>
                <w:sz w:val="24"/>
                <w:szCs w:val="24"/>
              </w:rPr>
              <w:t>学历</w:t>
            </w:r>
          </w:p>
        </w:tc>
      </w:tr>
      <w:tr w:rsidR="00BC003D" w:rsidRPr="00C65FAD" w:rsidTr="00E37520">
        <w:trPr>
          <w:trHeight w:val="510"/>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1</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技术研发、质量管理、车间</w:t>
            </w:r>
            <w:r>
              <w:rPr>
                <w:rFonts w:ascii="仿宋_GB2312" w:eastAsia="仿宋_GB2312" w:hAnsi="宋体" w:cs="宋体" w:hint="eastAsia"/>
                <w:kern w:val="0"/>
                <w:sz w:val="24"/>
                <w:szCs w:val="24"/>
              </w:rPr>
              <w:t>管理</w:t>
            </w:r>
          </w:p>
        </w:tc>
        <w:tc>
          <w:tcPr>
            <w:tcW w:w="4262" w:type="dxa"/>
            <w:tcBorders>
              <w:top w:val="single" w:sz="4" w:space="0" w:color="auto"/>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无机非金属</w:t>
            </w:r>
            <w:r>
              <w:rPr>
                <w:rFonts w:ascii="仿宋_GB2312" w:eastAsia="仿宋_GB2312" w:hAnsi="宋体" w:cs="宋体" w:hint="eastAsia"/>
                <w:color w:val="000000"/>
                <w:kern w:val="0"/>
                <w:sz w:val="24"/>
                <w:szCs w:val="24"/>
              </w:rPr>
              <w:t>材料（混凝土方向）</w:t>
            </w:r>
            <w:r w:rsidRPr="00C65FAD">
              <w:rPr>
                <w:rFonts w:ascii="仿宋_GB2312" w:eastAsia="仿宋_GB2312" w:hAnsi="宋体" w:cs="宋体" w:hint="eastAsia"/>
                <w:color w:val="000000"/>
                <w:kern w:val="0"/>
                <w:sz w:val="24"/>
                <w:szCs w:val="24"/>
              </w:rPr>
              <w:t>、</w:t>
            </w:r>
            <w:r>
              <w:rPr>
                <w:rFonts w:ascii="仿宋_GB2312" w:eastAsia="仿宋_GB2312" w:hAnsi="宋体" w:cs="宋体" w:hint="eastAsia"/>
                <w:color w:val="000000"/>
                <w:kern w:val="0"/>
                <w:sz w:val="24"/>
                <w:szCs w:val="24"/>
              </w:rPr>
              <w:t>材料学、</w:t>
            </w:r>
            <w:r w:rsidRPr="00C65FAD">
              <w:rPr>
                <w:rFonts w:ascii="仿宋_GB2312" w:eastAsia="仿宋_GB2312" w:hAnsi="宋体" w:cs="宋体" w:hint="eastAsia"/>
                <w:color w:val="000000"/>
                <w:kern w:val="0"/>
                <w:sz w:val="24"/>
                <w:szCs w:val="24"/>
              </w:rPr>
              <w:t>高分子、外加剂、建筑材料、工业与民用建筑</w:t>
            </w:r>
            <w:r>
              <w:rPr>
                <w:rFonts w:ascii="仿宋_GB2312" w:eastAsia="仿宋_GB2312" w:hAnsi="宋体" w:cs="宋体" w:hint="eastAsia"/>
                <w:color w:val="000000"/>
                <w:kern w:val="0"/>
                <w:sz w:val="24"/>
                <w:szCs w:val="24"/>
              </w:rPr>
              <w:t>等专业</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BC003D" w:rsidRPr="00C65FAD" w:rsidRDefault="00E37520" w:rsidP="00FE6AF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大专</w:t>
            </w:r>
            <w:r>
              <w:rPr>
                <w:rFonts w:ascii="仿宋_GB2312" w:eastAsia="仿宋_GB2312" w:hAnsi="宋体" w:cs="宋体" w:hint="eastAsia"/>
                <w:color w:val="000000"/>
                <w:kern w:val="0"/>
                <w:sz w:val="24"/>
                <w:szCs w:val="24"/>
              </w:rPr>
              <w:t>、</w:t>
            </w:r>
            <w:r w:rsidRPr="00C65FAD">
              <w:rPr>
                <w:rFonts w:ascii="仿宋_GB2312" w:eastAsia="仿宋_GB2312" w:hAnsi="宋体" w:cs="宋体" w:hint="eastAsia"/>
                <w:color w:val="000000"/>
                <w:kern w:val="0"/>
                <w:sz w:val="24"/>
                <w:szCs w:val="24"/>
              </w:rPr>
              <w:t>本科</w:t>
            </w:r>
            <w:r>
              <w:rPr>
                <w:rFonts w:ascii="仿宋_GB2312" w:eastAsia="仿宋_GB2312" w:hAnsi="宋体" w:cs="宋体" w:hint="eastAsia"/>
                <w:color w:val="000000"/>
                <w:kern w:val="0"/>
                <w:sz w:val="24"/>
                <w:szCs w:val="24"/>
              </w:rPr>
              <w:t>、</w:t>
            </w:r>
            <w:r w:rsidRPr="00C65FAD">
              <w:rPr>
                <w:rFonts w:ascii="仿宋_GB2312" w:eastAsia="仿宋_GB2312" w:hAnsi="宋体" w:cs="宋体" w:hint="eastAsia"/>
                <w:color w:val="000000"/>
                <w:kern w:val="0"/>
                <w:sz w:val="24"/>
                <w:szCs w:val="24"/>
              </w:rPr>
              <w:t>硕士</w:t>
            </w:r>
            <w:r>
              <w:rPr>
                <w:rFonts w:ascii="仿宋_GB2312" w:eastAsia="仿宋_GB2312" w:hAnsi="宋体" w:cs="宋体" w:hint="eastAsia"/>
                <w:color w:val="000000"/>
                <w:kern w:val="0"/>
                <w:sz w:val="24"/>
                <w:szCs w:val="24"/>
              </w:rPr>
              <w:t>、</w:t>
            </w:r>
            <w:r w:rsidRPr="00C65FAD">
              <w:rPr>
                <w:rFonts w:ascii="仿宋_GB2312" w:eastAsia="仿宋_GB2312" w:hAnsi="宋体" w:cs="宋体" w:hint="eastAsia"/>
                <w:color w:val="000000"/>
                <w:kern w:val="0"/>
                <w:sz w:val="24"/>
                <w:szCs w:val="24"/>
              </w:rPr>
              <w:t>博士</w:t>
            </w:r>
          </w:p>
        </w:tc>
      </w:tr>
      <w:tr w:rsidR="00BC003D" w:rsidRPr="00C65FAD" w:rsidTr="00E37520">
        <w:trPr>
          <w:trHeight w:val="484"/>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2</w:t>
            </w:r>
          </w:p>
        </w:tc>
        <w:tc>
          <w:tcPr>
            <w:tcW w:w="2406"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生产管理、设备管理</w:t>
            </w:r>
          </w:p>
        </w:tc>
        <w:tc>
          <w:tcPr>
            <w:tcW w:w="4262"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机械制造及自动化、机械工程、电气自动化、统计学</w:t>
            </w:r>
            <w:r>
              <w:rPr>
                <w:rFonts w:ascii="仿宋_GB2312" w:eastAsia="仿宋_GB2312" w:hAnsi="宋体" w:cs="宋体" w:hint="eastAsia"/>
                <w:color w:val="000000"/>
                <w:kern w:val="0"/>
                <w:sz w:val="24"/>
                <w:szCs w:val="24"/>
              </w:rPr>
              <w:t>等专业</w:t>
            </w:r>
          </w:p>
        </w:tc>
        <w:tc>
          <w:tcPr>
            <w:tcW w:w="1252" w:type="dxa"/>
            <w:tcBorders>
              <w:top w:val="nil"/>
              <w:left w:val="nil"/>
              <w:bottom w:val="single" w:sz="4" w:space="0" w:color="auto"/>
              <w:right w:val="single" w:sz="4" w:space="0" w:color="auto"/>
            </w:tcBorders>
            <w:shd w:val="clear" w:color="auto" w:fill="auto"/>
            <w:vAlign w:val="center"/>
            <w:hideMark/>
          </w:tcPr>
          <w:p w:rsidR="00BC003D" w:rsidRPr="00C65FAD" w:rsidRDefault="00E37520" w:rsidP="00FE6AF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BC003D" w:rsidRPr="00C65FAD" w:rsidTr="00E37520">
        <w:trPr>
          <w:trHeight w:val="484"/>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3</w:t>
            </w:r>
          </w:p>
        </w:tc>
        <w:tc>
          <w:tcPr>
            <w:tcW w:w="2406"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基建管理</w:t>
            </w:r>
            <w:r>
              <w:rPr>
                <w:rFonts w:ascii="仿宋_GB2312" w:eastAsia="仿宋_GB2312" w:hAnsi="宋体" w:cs="宋体" w:hint="eastAsia"/>
                <w:kern w:val="0"/>
                <w:sz w:val="24"/>
                <w:szCs w:val="24"/>
              </w:rPr>
              <w:t>、技术管理</w:t>
            </w:r>
          </w:p>
        </w:tc>
        <w:tc>
          <w:tcPr>
            <w:tcW w:w="4262"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土木工程、无机非金属材料</w:t>
            </w:r>
            <w:r>
              <w:rPr>
                <w:rFonts w:ascii="仿宋_GB2312" w:eastAsia="仿宋_GB2312" w:hAnsi="宋体" w:cs="宋体" w:hint="eastAsia"/>
                <w:color w:val="000000"/>
                <w:kern w:val="0"/>
                <w:sz w:val="24"/>
                <w:szCs w:val="24"/>
              </w:rPr>
              <w:t>（混凝土方向）</w:t>
            </w:r>
            <w:r w:rsidRPr="00C65FAD">
              <w:rPr>
                <w:rFonts w:ascii="仿宋_GB2312" w:eastAsia="仿宋_GB2312" w:hAnsi="宋体" w:cs="宋体" w:hint="eastAsia"/>
                <w:color w:val="000000"/>
                <w:kern w:val="0"/>
                <w:sz w:val="24"/>
                <w:szCs w:val="24"/>
              </w:rPr>
              <w:t>、露天开采、建筑结构</w:t>
            </w:r>
            <w:r>
              <w:rPr>
                <w:rFonts w:ascii="仿宋_GB2312" w:eastAsia="仿宋_GB2312" w:hAnsi="宋体" w:cs="宋体" w:hint="eastAsia"/>
                <w:color w:val="000000"/>
                <w:kern w:val="0"/>
                <w:sz w:val="24"/>
                <w:szCs w:val="24"/>
              </w:rPr>
              <w:t>等专业</w:t>
            </w:r>
          </w:p>
        </w:tc>
        <w:tc>
          <w:tcPr>
            <w:tcW w:w="1252" w:type="dxa"/>
            <w:tcBorders>
              <w:top w:val="nil"/>
              <w:left w:val="nil"/>
              <w:bottom w:val="single" w:sz="4" w:space="0" w:color="auto"/>
              <w:right w:val="single" w:sz="4" w:space="0" w:color="auto"/>
            </w:tcBorders>
            <w:shd w:val="clear" w:color="auto" w:fill="auto"/>
            <w:vAlign w:val="center"/>
            <w:hideMark/>
          </w:tcPr>
          <w:p w:rsidR="00BC003D" w:rsidRPr="00C65FAD" w:rsidRDefault="00E37520" w:rsidP="00FE6AF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BC003D" w:rsidRPr="00C65FAD" w:rsidTr="00E37520">
        <w:trPr>
          <w:trHeight w:val="484"/>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4</w:t>
            </w:r>
          </w:p>
        </w:tc>
        <w:tc>
          <w:tcPr>
            <w:tcW w:w="2406"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物资管理、物流管理</w:t>
            </w:r>
          </w:p>
        </w:tc>
        <w:tc>
          <w:tcPr>
            <w:tcW w:w="4262"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材料学、建筑材料、无机非金属</w:t>
            </w:r>
            <w:r>
              <w:rPr>
                <w:rFonts w:ascii="仿宋_GB2312" w:eastAsia="仿宋_GB2312" w:hAnsi="宋体" w:cs="宋体" w:hint="eastAsia"/>
                <w:color w:val="000000"/>
                <w:kern w:val="0"/>
                <w:sz w:val="24"/>
                <w:szCs w:val="24"/>
              </w:rPr>
              <w:t>材料（混凝土方向）</w:t>
            </w:r>
            <w:r w:rsidRPr="00C65FAD">
              <w:rPr>
                <w:rFonts w:ascii="仿宋_GB2312" w:eastAsia="仿宋_GB2312" w:hAnsi="宋体" w:cs="宋体" w:hint="eastAsia"/>
                <w:color w:val="000000"/>
                <w:kern w:val="0"/>
                <w:sz w:val="24"/>
                <w:szCs w:val="24"/>
              </w:rPr>
              <w:t>、物流管理</w:t>
            </w:r>
            <w:r>
              <w:rPr>
                <w:rFonts w:ascii="仿宋_GB2312" w:eastAsia="仿宋_GB2312" w:hAnsi="宋体" w:cs="宋体" w:hint="eastAsia"/>
                <w:color w:val="000000"/>
                <w:kern w:val="0"/>
                <w:sz w:val="24"/>
                <w:szCs w:val="24"/>
              </w:rPr>
              <w:t>等专业</w:t>
            </w:r>
          </w:p>
        </w:tc>
        <w:tc>
          <w:tcPr>
            <w:tcW w:w="1252" w:type="dxa"/>
            <w:tcBorders>
              <w:top w:val="nil"/>
              <w:left w:val="nil"/>
              <w:bottom w:val="single" w:sz="4" w:space="0" w:color="auto"/>
              <w:right w:val="single" w:sz="4" w:space="0" w:color="auto"/>
            </w:tcBorders>
            <w:shd w:val="clear" w:color="auto" w:fill="auto"/>
            <w:vAlign w:val="center"/>
            <w:hideMark/>
          </w:tcPr>
          <w:p w:rsidR="00BC003D" w:rsidRPr="00C65FAD" w:rsidRDefault="00E37520" w:rsidP="00FE6AFC">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nil"/>
              <w:left w:val="nil"/>
              <w:bottom w:val="single" w:sz="4" w:space="0" w:color="auto"/>
              <w:right w:val="single" w:sz="4" w:space="0" w:color="auto"/>
            </w:tcBorders>
            <w:shd w:val="clear" w:color="auto" w:fill="auto"/>
            <w:vAlign w:val="center"/>
            <w:hideMark/>
          </w:tcPr>
          <w:p w:rsidR="00BC003D" w:rsidRPr="00C65FAD" w:rsidRDefault="00BC003D"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484"/>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5</w:t>
            </w:r>
          </w:p>
        </w:tc>
        <w:tc>
          <w:tcPr>
            <w:tcW w:w="2406"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结算管理</w:t>
            </w:r>
          </w:p>
        </w:tc>
        <w:tc>
          <w:tcPr>
            <w:tcW w:w="4262"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工程管理、工程造价、工程机械等专业</w:t>
            </w:r>
          </w:p>
        </w:tc>
        <w:tc>
          <w:tcPr>
            <w:tcW w:w="1252"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484"/>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6</w:t>
            </w:r>
          </w:p>
        </w:tc>
        <w:tc>
          <w:tcPr>
            <w:tcW w:w="2406"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安全管理</w:t>
            </w:r>
          </w:p>
        </w:tc>
        <w:tc>
          <w:tcPr>
            <w:tcW w:w="4262"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安全管理相关专业</w:t>
            </w:r>
          </w:p>
        </w:tc>
        <w:tc>
          <w:tcPr>
            <w:tcW w:w="1252"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354"/>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7</w:t>
            </w:r>
          </w:p>
        </w:tc>
        <w:tc>
          <w:tcPr>
            <w:tcW w:w="2406"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市场营销、商务管理</w:t>
            </w:r>
          </w:p>
        </w:tc>
        <w:tc>
          <w:tcPr>
            <w:tcW w:w="4262"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市场营销相关专业</w:t>
            </w:r>
          </w:p>
        </w:tc>
        <w:tc>
          <w:tcPr>
            <w:tcW w:w="1252"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nil"/>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354"/>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8</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信息化管理</w:t>
            </w:r>
          </w:p>
        </w:tc>
        <w:tc>
          <w:tcPr>
            <w:tcW w:w="426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计算机技术、信息技术、信息系统管理</w:t>
            </w:r>
            <w:r>
              <w:rPr>
                <w:rFonts w:ascii="仿宋_GB2312" w:eastAsia="仿宋_GB2312" w:hAnsi="宋体" w:cs="宋体" w:hint="eastAsia"/>
                <w:color w:val="000000"/>
                <w:kern w:val="0"/>
                <w:sz w:val="24"/>
                <w:szCs w:val="24"/>
              </w:rPr>
              <w:t>等专业</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484"/>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9</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财务管理、成本管理</w:t>
            </w:r>
          </w:p>
        </w:tc>
        <w:tc>
          <w:tcPr>
            <w:tcW w:w="426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会计学、财务管理</w:t>
            </w:r>
            <w:r>
              <w:rPr>
                <w:rFonts w:ascii="仿宋_GB2312" w:eastAsia="仿宋_GB2312" w:hAnsi="宋体" w:cs="宋体" w:hint="eastAsia"/>
                <w:color w:val="000000"/>
                <w:kern w:val="0"/>
                <w:sz w:val="24"/>
                <w:szCs w:val="24"/>
              </w:rPr>
              <w:t>等专业</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354"/>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10</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法务管理、清欠管理</w:t>
            </w:r>
          </w:p>
        </w:tc>
        <w:tc>
          <w:tcPr>
            <w:tcW w:w="426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法律、财务相关专业</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354"/>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11</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翻译（海外事业部）</w:t>
            </w:r>
          </w:p>
        </w:tc>
        <w:tc>
          <w:tcPr>
            <w:tcW w:w="426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法语</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354"/>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12</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人力资源管理</w:t>
            </w:r>
          </w:p>
        </w:tc>
        <w:tc>
          <w:tcPr>
            <w:tcW w:w="426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人力资源管理、行政管理</w:t>
            </w:r>
            <w:r>
              <w:rPr>
                <w:rFonts w:ascii="仿宋_GB2312" w:eastAsia="仿宋_GB2312" w:hAnsi="宋体" w:cs="宋体" w:hint="eastAsia"/>
                <w:color w:val="000000"/>
                <w:kern w:val="0"/>
                <w:sz w:val="24"/>
                <w:szCs w:val="24"/>
              </w:rPr>
              <w:t>等专业</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p>
        </w:tc>
      </w:tr>
      <w:tr w:rsidR="00E37520" w:rsidRPr="00C65FAD" w:rsidTr="00E37520">
        <w:trPr>
          <w:trHeight w:val="354"/>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13</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kern w:val="0"/>
                <w:sz w:val="24"/>
                <w:szCs w:val="24"/>
              </w:rPr>
            </w:pPr>
            <w:r w:rsidRPr="00C65FAD">
              <w:rPr>
                <w:rFonts w:ascii="仿宋_GB2312" w:eastAsia="仿宋_GB2312" w:hAnsi="宋体" w:cs="宋体" w:hint="eastAsia"/>
                <w:kern w:val="0"/>
                <w:sz w:val="24"/>
                <w:szCs w:val="24"/>
              </w:rPr>
              <w:t>企业管理、行政管理、投资管理</w:t>
            </w:r>
          </w:p>
        </w:tc>
        <w:tc>
          <w:tcPr>
            <w:tcW w:w="426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行政管理、汉语言文学、新闻学、企业管理、工商管理、投资管理</w:t>
            </w:r>
            <w:r>
              <w:rPr>
                <w:rFonts w:ascii="仿宋_GB2312" w:eastAsia="仿宋_GB2312" w:hAnsi="宋体" w:cs="宋体" w:hint="eastAsia"/>
                <w:color w:val="000000"/>
                <w:kern w:val="0"/>
                <w:sz w:val="24"/>
                <w:szCs w:val="24"/>
              </w:rPr>
              <w:t>等专业</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A60AD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若干</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E37520" w:rsidRPr="00C65FAD" w:rsidRDefault="00E37520" w:rsidP="00FE6AFC">
            <w:pPr>
              <w:widowControl/>
              <w:jc w:val="center"/>
              <w:rPr>
                <w:rFonts w:ascii="仿宋_GB2312" w:eastAsia="仿宋_GB2312" w:hAnsi="宋体" w:cs="宋体"/>
                <w:color w:val="000000"/>
                <w:kern w:val="0"/>
                <w:sz w:val="24"/>
                <w:szCs w:val="24"/>
              </w:rPr>
            </w:pPr>
            <w:r w:rsidRPr="00C65FAD">
              <w:rPr>
                <w:rFonts w:ascii="仿宋_GB2312" w:eastAsia="仿宋_GB2312" w:hAnsi="宋体" w:cs="宋体" w:hint="eastAsia"/>
                <w:color w:val="000000"/>
                <w:kern w:val="0"/>
                <w:sz w:val="24"/>
                <w:szCs w:val="24"/>
              </w:rPr>
              <w:t>本科</w:t>
            </w:r>
            <w:r>
              <w:rPr>
                <w:rFonts w:ascii="仿宋_GB2312" w:eastAsia="仿宋_GB2312" w:hAnsi="宋体" w:cs="宋体" w:hint="eastAsia"/>
                <w:color w:val="000000"/>
                <w:kern w:val="0"/>
                <w:sz w:val="24"/>
                <w:szCs w:val="24"/>
              </w:rPr>
              <w:t>、硕士</w:t>
            </w:r>
          </w:p>
        </w:tc>
      </w:tr>
    </w:tbl>
    <w:p w:rsidR="005B4040" w:rsidRPr="00C65FAD" w:rsidRDefault="005B4040" w:rsidP="00DB75DC">
      <w:pPr>
        <w:spacing w:line="540" w:lineRule="exact"/>
        <w:rPr>
          <w:rFonts w:ascii="仿宋_GB2312" w:eastAsia="仿宋_GB2312" w:hAnsi="仿宋"/>
          <w:sz w:val="22"/>
        </w:rPr>
      </w:pPr>
    </w:p>
    <w:p w:rsidR="002B7F9B" w:rsidRPr="00947E3A" w:rsidRDefault="00EC26BC" w:rsidP="00DB75DC">
      <w:pPr>
        <w:spacing w:line="540" w:lineRule="exact"/>
        <w:rPr>
          <w:rFonts w:ascii="黑体" w:eastAsia="黑体" w:hAnsi="黑体"/>
          <w:sz w:val="28"/>
          <w:szCs w:val="28"/>
        </w:rPr>
      </w:pPr>
      <w:r w:rsidRPr="00947E3A">
        <w:rPr>
          <w:rFonts w:ascii="黑体" w:eastAsia="黑体" w:hAnsi="黑体" w:hint="eastAsia"/>
          <w:sz w:val="28"/>
          <w:szCs w:val="28"/>
        </w:rPr>
        <w:t>三、</w:t>
      </w:r>
      <w:r w:rsidR="002B7F9B" w:rsidRPr="00947E3A">
        <w:rPr>
          <w:rFonts w:ascii="黑体" w:eastAsia="黑体" w:hAnsi="黑体" w:hint="eastAsia"/>
          <w:sz w:val="28"/>
          <w:szCs w:val="28"/>
        </w:rPr>
        <w:t>宣讲会行程</w:t>
      </w:r>
    </w:p>
    <w:p w:rsidR="002B7F9B" w:rsidRPr="00947E3A" w:rsidRDefault="002B7F9B" w:rsidP="002B7F9B">
      <w:pPr>
        <w:spacing w:line="540" w:lineRule="exact"/>
        <w:rPr>
          <w:rFonts w:ascii="仿宋_GB2312" w:eastAsia="仿宋_GB2312" w:hAnsi="仿宋"/>
          <w:sz w:val="28"/>
          <w:szCs w:val="28"/>
        </w:rPr>
      </w:pPr>
      <w:r w:rsidRPr="00947E3A">
        <w:rPr>
          <w:rFonts w:ascii="仿宋_GB2312" w:eastAsia="仿宋_GB2312" w:hAnsi="仿宋" w:hint="eastAsia"/>
          <w:sz w:val="28"/>
          <w:szCs w:val="28"/>
        </w:rPr>
        <w:t xml:space="preserve">    预计九月下旬启动，具体行程正在排定，会及时更新</w:t>
      </w:r>
      <w:r w:rsidR="001F337E">
        <w:rPr>
          <w:rFonts w:ascii="仿宋_GB2312" w:eastAsia="仿宋_GB2312" w:hAnsi="仿宋" w:hint="eastAsia"/>
          <w:sz w:val="28"/>
          <w:szCs w:val="28"/>
        </w:rPr>
        <w:t>，请及时关注公司主页。</w:t>
      </w:r>
    </w:p>
    <w:p w:rsidR="002B7F9B" w:rsidRDefault="002B7F9B" w:rsidP="00947E3A">
      <w:pPr>
        <w:spacing w:line="540" w:lineRule="exact"/>
        <w:ind w:firstLine="570"/>
        <w:rPr>
          <w:rFonts w:ascii="仿宋_GB2312" w:eastAsia="仿宋_GB2312" w:hAnsi="仿宋"/>
          <w:sz w:val="28"/>
          <w:szCs w:val="28"/>
        </w:rPr>
      </w:pPr>
      <w:r w:rsidRPr="00947E3A">
        <w:rPr>
          <w:rFonts w:ascii="仿宋_GB2312" w:eastAsia="仿宋_GB2312" w:hAnsi="仿宋" w:hint="eastAsia"/>
          <w:sz w:val="28"/>
          <w:szCs w:val="28"/>
        </w:rPr>
        <w:t>预计前往</w:t>
      </w:r>
      <w:r w:rsidR="00C65FAD">
        <w:rPr>
          <w:rFonts w:ascii="仿宋_GB2312" w:eastAsia="仿宋_GB2312" w:hAnsi="仿宋" w:hint="eastAsia"/>
          <w:sz w:val="28"/>
          <w:szCs w:val="28"/>
        </w:rPr>
        <w:t>哈尔滨、沈阳、长春、天津、济南、太原、青岛、新疆、西安、兰州、</w:t>
      </w:r>
      <w:r w:rsidR="00D4287D">
        <w:rPr>
          <w:rFonts w:ascii="仿宋_GB2312" w:eastAsia="仿宋_GB2312" w:hAnsi="仿宋" w:hint="eastAsia"/>
          <w:sz w:val="28"/>
          <w:szCs w:val="28"/>
        </w:rPr>
        <w:t>郑州、青海、武汉、长沙、南京、南昌、合肥、成都、重庆、</w:t>
      </w:r>
      <w:r w:rsidR="00D4287D">
        <w:rPr>
          <w:rFonts w:ascii="仿宋_GB2312" w:eastAsia="仿宋_GB2312" w:hAnsi="仿宋" w:hint="eastAsia"/>
          <w:sz w:val="28"/>
          <w:szCs w:val="28"/>
        </w:rPr>
        <w:lastRenderedPageBreak/>
        <w:t>昆明、贵阳</w:t>
      </w:r>
      <w:r w:rsidR="00C65FAD">
        <w:rPr>
          <w:rFonts w:ascii="仿宋_GB2312" w:eastAsia="仿宋_GB2312" w:hAnsi="仿宋" w:hint="eastAsia"/>
          <w:sz w:val="28"/>
          <w:szCs w:val="28"/>
        </w:rPr>
        <w:t>、南宁、</w:t>
      </w:r>
      <w:r w:rsidR="001F337E">
        <w:rPr>
          <w:rFonts w:ascii="仿宋_GB2312" w:eastAsia="仿宋_GB2312" w:hAnsi="仿宋" w:hint="eastAsia"/>
          <w:sz w:val="28"/>
          <w:szCs w:val="28"/>
        </w:rPr>
        <w:t>厦门、</w:t>
      </w:r>
      <w:r w:rsidR="00C65FAD">
        <w:rPr>
          <w:rFonts w:ascii="仿宋_GB2312" w:eastAsia="仿宋_GB2312" w:hAnsi="仿宋" w:hint="eastAsia"/>
          <w:sz w:val="28"/>
          <w:szCs w:val="28"/>
        </w:rPr>
        <w:t>福州</w:t>
      </w:r>
      <w:r w:rsidRPr="00947E3A">
        <w:rPr>
          <w:rFonts w:ascii="仿宋_GB2312" w:eastAsia="仿宋_GB2312" w:hAnsi="仿宋" w:hint="eastAsia"/>
          <w:sz w:val="28"/>
          <w:szCs w:val="28"/>
        </w:rPr>
        <w:t>等城市召开专场宣讲会。</w:t>
      </w:r>
    </w:p>
    <w:p w:rsidR="00947E3A" w:rsidRPr="00947E3A" w:rsidRDefault="00947E3A" w:rsidP="00947E3A">
      <w:pPr>
        <w:spacing w:line="540" w:lineRule="exact"/>
        <w:ind w:firstLine="570"/>
        <w:rPr>
          <w:rFonts w:ascii="仿宋_GB2312" w:eastAsia="仿宋_GB2312" w:hAnsi="仿宋"/>
          <w:sz w:val="28"/>
          <w:szCs w:val="28"/>
        </w:rPr>
      </w:pPr>
    </w:p>
    <w:p w:rsidR="008859D5" w:rsidRDefault="002B7F9B" w:rsidP="00DB75DC">
      <w:pPr>
        <w:spacing w:line="540" w:lineRule="exact"/>
        <w:rPr>
          <w:rFonts w:ascii="黑体" w:eastAsia="黑体" w:hAnsi="黑体"/>
          <w:sz w:val="28"/>
          <w:szCs w:val="28"/>
        </w:rPr>
      </w:pPr>
      <w:r w:rsidRPr="00947E3A">
        <w:rPr>
          <w:rFonts w:ascii="黑体" w:eastAsia="黑体" w:hAnsi="黑体" w:hint="eastAsia"/>
          <w:sz w:val="28"/>
          <w:szCs w:val="28"/>
        </w:rPr>
        <w:t>四、</w:t>
      </w:r>
      <w:r w:rsidR="0021517D" w:rsidRPr="00947E3A">
        <w:rPr>
          <w:rFonts w:ascii="黑体" w:eastAsia="黑体" w:hAnsi="黑体" w:hint="eastAsia"/>
          <w:sz w:val="28"/>
          <w:szCs w:val="28"/>
        </w:rPr>
        <w:t>应聘流程</w:t>
      </w:r>
    </w:p>
    <w:p w:rsidR="00D56DD9" w:rsidRDefault="00D56DD9" w:rsidP="00D56DD9">
      <w:pPr>
        <w:spacing w:line="540" w:lineRule="exact"/>
        <w:ind w:firstLine="555"/>
        <w:rPr>
          <w:rFonts w:ascii="仿宋_GB2312" w:eastAsia="仿宋_GB2312" w:hAnsi="仿宋"/>
          <w:sz w:val="28"/>
          <w:szCs w:val="28"/>
        </w:rPr>
      </w:pPr>
      <w:r w:rsidRPr="00D56DD9">
        <w:rPr>
          <w:rFonts w:ascii="仿宋_GB2312" w:eastAsia="仿宋_GB2312" w:hAnsi="仿宋" w:hint="eastAsia"/>
          <w:sz w:val="28"/>
          <w:szCs w:val="28"/>
        </w:rPr>
        <w:t>1.投递简历</w:t>
      </w:r>
    </w:p>
    <w:p w:rsidR="00D56DD9" w:rsidRPr="00D56DD9" w:rsidRDefault="00D56DD9" w:rsidP="00D56DD9">
      <w:pPr>
        <w:spacing w:line="540" w:lineRule="exact"/>
        <w:rPr>
          <w:rFonts w:ascii="黑体" w:eastAsia="黑体" w:hAnsi="黑体"/>
          <w:sz w:val="28"/>
          <w:szCs w:val="28"/>
        </w:rPr>
      </w:pPr>
      <w:r>
        <w:rPr>
          <w:rFonts w:ascii="仿宋_GB2312" w:eastAsia="仿宋_GB2312" w:hAnsi="仿宋" w:hint="eastAsia"/>
          <w:sz w:val="28"/>
          <w:szCs w:val="28"/>
        </w:rPr>
        <w:t xml:space="preserve">    投递简历可通过以下三种方式进行：</w:t>
      </w:r>
    </w:p>
    <w:p w:rsidR="000C6FFA" w:rsidRPr="000C6FFA" w:rsidRDefault="000C6FFA" w:rsidP="00DB75DC">
      <w:pPr>
        <w:spacing w:line="540" w:lineRule="exact"/>
        <w:rPr>
          <w:rFonts w:ascii="仿宋_GB2312" w:eastAsia="仿宋_GB2312" w:hAnsi="仿宋"/>
          <w:sz w:val="28"/>
          <w:szCs w:val="28"/>
        </w:rPr>
      </w:pPr>
      <w:r>
        <w:rPr>
          <w:rFonts w:ascii="仿宋_GB2312" w:eastAsia="仿宋_GB2312" w:hAnsi="仿宋" w:hint="eastAsia"/>
          <w:sz w:val="28"/>
          <w:szCs w:val="28"/>
        </w:rPr>
        <w:t xml:space="preserve">    </w:t>
      </w:r>
      <w:r w:rsidR="00D56DD9">
        <w:rPr>
          <w:rFonts w:ascii="仿宋_GB2312" w:eastAsia="仿宋_GB2312" w:hAnsi="仿宋" w:hint="eastAsia"/>
          <w:sz w:val="28"/>
          <w:szCs w:val="28"/>
        </w:rPr>
        <w:t>（</w:t>
      </w:r>
      <w:r>
        <w:rPr>
          <w:rFonts w:ascii="仿宋_GB2312" w:eastAsia="仿宋_GB2312" w:hAnsi="仿宋" w:hint="eastAsia"/>
          <w:sz w:val="28"/>
          <w:szCs w:val="28"/>
        </w:rPr>
        <w:t>1</w:t>
      </w:r>
      <w:r w:rsidR="00D56DD9">
        <w:rPr>
          <w:rFonts w:ascii="仿宋_GB2312" w:eastAsia="仿宋_GB2312" w:hAnsi="仿宋" w:hint="eastAsia"/>
          <w:sz w:val="28"/>
          <w:szCs w:val="28"/>
        </w:rPr>
        <w:t>）</w:t>
      </w:r>
      <w:r>
        <w:rPr>
          <w:rFonts w:ascii="仿宋_GB2312" w:eastAsia="仿宋_GB2312" w:hAnsi="仿宋" w:hint="eastAsia"/>
          <w:sz w:val="28"/>
          <w:szCs w:val="28"/>
        </w:rPr>
        <w:t>网上申请</w:t>
      </w:r>
      <w:r w:rsidR="00D030B4">
        <w:rPr>
          <w:rFonts w:ascii="仿宋_GB2312" w:eastAsia="仿宋_GB2312" w:hAnsi="仿宋" w:hint="eastAsia"/>
          <w:sz w:val="28"/>
          <w:szCs w:val="28"/>
        </w:rPr>
        <w:t>:登录（网申通道正在维护中， 即将上线，届时更新）</w:t>
      </w:r>
    </w:p>
    <w:p w:rsidR="00D030B4" w:rsidRDefault="00D56DD9" w:rsidP="00C74B17">
      <w:pPr>
        <w:spacing w:line="540" w:lineRule="exact"/>
        <w:ind w:firstLine="570"/>
        <w:rPr>
          <w:rFonts w:ascii="仿宋_GB2312" w:eastAsia="仿宋_GB2312" w:hAnsi="仿宋"/>
          <w:sz w:val="28"/>
          <w:szCs w:val="28"/>
        </w:rPr>
      </w:pPr>
      <w:r>
        <w:rPr>
          <w:rFonts w:ascii="仿宋_GB2312" w:eastAsia="仿宋_GB2312" w:hAnsi="仿宋" w:hint="eastAsia"/>
          <w:sz w:val="28"/>
          <w:szCs w:val="28"/>
        </w:rPr>
        <w:t>（2）</w:t>
      </w:r>
      <w:r w:rsidR="00D030B4">
        <w:rPr>
          <w:rFonts w:ascii="仿宋_GB2312" w:eastAsia="仿宋_GB2312" w:hAnsi="仿宋" w:hint="eastAsia"/>
          <w:sz w:val="28"/>
          <w:szCs w:val="28"/>
        </w:rPr>
        <w:t>宣讲会（双选会）</w:t>
      </w:r>
      <w:r w:rsidR="00BE145C">
        <w:rPr>
          <w:rFonts w:ascii="仿宋_GB2312" w:eastAsia="仿宋_GB2312" w:hAnsi="仿宋" w:hint="eastAsia"/>
          <w:sz w:val="28"/>
          <w:szCs w:val="28"/>
        </w:rPr>
        <w:t>投递简历</w:t>
      </w:r>
      <w:r w:rsidR="00D030B4">
        <w:rPr>
          <w:rFonts w:ascii="仿宋_GB2312" w:eastAsia="仿宋_GB2312" w:hAnsi="仿宋" w:hint="eastAsia"/>
          <w:sz w:val="28"/>
          <w:szCs w:val="28"/>
        </w:rPr>
        <w:t>：</w:t>
      </w:r>
      <w:r w:rsidR="00BE145C">
        <w:rPr>
          <w:rFonts w:ascii="仿宋_GB2312" w:eastAsia="仿宋_GB2312" w:hAnsi="仿宋" w:hint="eastAsia"/>
          <w:sz w:val="28"/>
          <w:szCs w:val="28"/>
        </w:rPr>
        <w:t>携带简历并附近</w:t>
      </w:r>
      <w:r w:rsidR="00D030B4">
        <w:rPr>
          <w:rFonts w:ascii="仿宋_GB2312" w:eastAsia="仿宋_GB2312" w:hAnsi="仿宋" w:hint="eastAsia"/>
          <w:sz w:val="28"/>
          <w:szCs w:val="28"/>
        </w:rPr>
        <w:t>期生活照片、成绩单</w:t>
      </w:r>
      <w:r w:rsidR="00BE145C">
        <w:rPr>
          <w:rFonts w:ascii="仿宋_GB2312" w:eastAsia="仿宋_GB2312" w:hAnsi="仿宋" w:hint="eastAsia"/>
          <w:sz w:val="28"/>
          <w:szCs w:val="28"/>
        </w:rPr>
        <w:t>，现场</w:t>
      </w:r>
      <w:r w:rsidR="00D030B4">
        <w:rPr>
          <w:rFonts w:ascii="仿宋_GB2312" w:eastAsia="仿宋_GB2312" w:hAnsi="仿宋" w:hint="eastAsia"/>
          <w:sz w:val="28"/>
          <w:szCs w:val="28"/>
        </w:rPr>
        <w:t>投递简历。</w:t>
      </w:r>
    </w:p>
    <w:p w:rsidR="00D56DD9" w:rsidRPr="00D56DD9" w:rsidRDefault="00D56DD9" w:rsidP="00D56DD9">
      <w:pPr>
        <w:spacing w:line="540" w:lineRule="exact"/>
        <w:ind w:firstLine="570"/>
        <w:rPr>
          <w:rFonts w:ascii="仿宋_GB2312" w:eastAsia="仿宋_GB2312" w:hAnsi="仿宋"/>
          <w:sz w:val="28"/>
          <w:szCs w:val="28"/>
        </w:rPr>
      </w:pPr>
      <w:r>
        <w:rPr>
          <w:rFonts w:ascii="仿宋_GB2312" w:eastAsia="仿宋_GB2312" w:hAnsi="仿宋" w:hint="eastAsia"/>
          <w:sz w:val="28"/>
          <w:szCs w:val="28"/>
        </w:rPr>
        <w:t>（3）邮箱投递：</w:t>
      </w:r>
      <w:r w:rsidRPr="00947E3A">
        <w:rPr>
          <w:rFonts w:ascii="仿宋_GB2312" w:eastAsia="仿宋_GB2312" w:hAnsi="仿宋" w:hint="eastAsia"/>
          <w:sz w:val="28"/>
          <w:szCs w:val="28"/>
        </w:rPr>
        <w:t>统一以word版本，以“</w:t>
      </w:r>
      <w:r>
        <w:rPr>
          <w:rFonts w:ascii="仿宋_GB2312" w:eastAsia="仿宋_GB2312" w:hAnsi="仿宋" w:hint="eastAsia"/>
          <w:sz w:val="28"/>
          <w:szCs w:val="28"/>
        </w:rPr>
        <w:t>意向单位（区域）</w:t>
      </w:r>
      <w:r w:rsidRPr="00947E3A">
        <w:rPr>
          <w:rFonts w:ascii="仿宋_GB2312" w:eastAsia="仿宋_GB2312" w:hAnsi="仿宋" w:hint="eastAsia"/>
          <w:sz w:val="28"/>
          <w:szCs w:val="28"/>
        </w:rPr>
        <w:t>+姓名+</w:t>
      </w:r>
      <w:r>
        <w:rPr>
          <w:rFonts w:ascii="仿宋_GB2312" w:eastAsia="仿宋_GB2312" w:hAnsi="仿宋" w:hint="eastAsia"/>
          <w:sz w:val="28"/>
          <w:szCs w:val="28"/>
        </w:rPr>
        <w:t>院校+</w:t>
      </w:r>
      <w:r w:rsidRPr="00947E3A">
        <w:rPr>
          <w:rFonts w:ascii="仿宋_GB2312" w:eastAsia="仿宋_GB2312" w:hAnsi="仿宋" w:hint="eastAsia"/>
          <w:sz w:val="28"/>
          <w:szCs w:val="28"/>
        </w:rPr>
        <w:t>专业”</w:t>
      </w:r>
      <w:r>
        <w:rPr>
          <w:rFonts w:ascii="仿宋_GB2312" w:eastAsia="仿宋_GB2312" w:hAnsi="仿宋" w:hint="eastAsia"/>
          <w:sz w:val="28"/>
          <w:szCs w:val="28"/>
        </w:rPr>
        <w:t>命名，</w:t>
      </w:r>
      <w:r w:rsidRPr="00D56DD9">
        <w:rPr>
          <w:rFonts w:ascii="仿宋_GB2312" w:eastAsia="仿宋_GB2312" w:hAnsi="仿宋" w:hint="eastAsia"/>
          <w:sz w:val="28"/>
          <w:szCs w:val="28"/>
        </w:rPr>
        <w:t>投递至</w:t>
      </w:r>
      <w:r w:rsidRPr="00D56DD9">
        <w:rPr>
          <w:rFonts w:ascii="仿宋_GB2312" w:eastAsia="仿宋_GB2312" w:hint="eastAsia"/>
          <w:sz w:val="28"/>
          <w:szCs w:val="28"/>
        </w:rPr>
        <w:t>zjxbjshr@cscec.com</w:t>
      </w:r>
      <w:r>
        <w:rPr>
          <w:rFonts w:ascii="仿宋_GB2312" w:eastAsia="仿宋_GB2312" w:hint="eastAsia"/>
          <w:sz w:val="28"/>
          <w:szCs w:val="28"/>
        </w:rPr>
        <w:t>。</w:t>
      </w:r>
    </w:p>
    <w:p w:rsidR="00D56DD9" w:rsidRDefault="00D56DD9" w:rsidP="00C74B17">
      <w:pPr>
        <w:spacing w:line="540" w:lineRule="exact"/>
        <w:ind w:firstLine="570"/>
        <w:rPr>
          <w:rFonts w:ascii="仿宋_GB2312" w:eastAsia="仿宋_GB2312" w:hAnsi="仿宋"/>
          <w:sz w:val="28"/>
          <w:szCs w:val="28"/>
        </w:rPr>
      </w:pPr>
      <w:r>
        <w:rPr>
          <w:rFonts w:ascii="仿宋_GB2312" w:eastAsia="仿宋_GB2312" w:hAnsi="仿宋" w:hint="eastAsia"/>
          <w:sz w:val="28"/>
          <w:szCs w:val="28"/>
        </w:rPr>
        <w:t>2</w:t>
      </w:r>
      <w:r w:rsidR="00D030B4">
        <w:rPr>
          <w:rFonts w:ascii="仿宋_GB2312" w:eastAsia="仿宋_GB2312" w:hAnsi="仿宋" w:hint="eastAsia"/>
          <w:sz w:val="28"/>
          <w:szCs w:val="28"/>
        </w:rPr>
        <w:t>.</w:t>
      </w:r>
      <w:r w:rsidR="00C920C8" w:rsidRPr="00947E3A">
        <w:rPr>
          <w:rFonts w:ascii="仿宋_GB2312" w:eastAsia="仿宋_GB2312" w:hAnsi="仿宋" w:hint="eastAsia"/>
          <w:sz w:val="28"/>
          <w:szCs w:val="28"/>
        </w:rPr>
        <w:t>简历</w:t>
      </w:r>
      <w:r>
        <w:rPr>
          <w:rFonts w:ascii="仿宋_GB2312" w:eastAsia="仿宋_GB2312" w:hAnsi="仿宋" w:hint="eastAsia"/>
          <w:sz w:val="28"/>
          <w:szCs w:val="28"/>
        </w:rPr>
        <w:t>评估</w:t>
      </w:r>
    </w:p>
    <w:p w:rsidR="00D56DD9" w:rsidRDefault="00D56DD9" w:rsidP="00C74B17">
      <w:pPr>
        <w:spacing w:line="540" w:lineRule="exact"/>
        <w:ind w:firstLine="570"/>
        <w:rPr>
          <w:rFonts w:ascii="仿宋_GB2312" w:eastAsia="仿宋_GB2312" w:hAnsi="仿宋"/>
          <w:sz w:val="28"/>
          <w:szCs w:val="28"/>
        </w:rPr>
      </w:pPr>
      <w:r>
        <w:rPr>
          <w:rFonts w:ascii="仿宋_GB2312" w:eastAsia="仿宋_GB2312" w:hAnsi="仿宋" w:hint="eastAsia"/>
          <w:sz w:val="28"/>
          <w:szCs w:val="28"/>
        </w:rPr>
        <w:t>关键的评估要项包括动机、实践、特长、成绩以及您的意向单位（区域）。</w:t>
      </w:r>
    </w:p>
    <w:p w:rsidR="00D030B4" w:rsidRDefault="00D56DD9" w:rsidP="00C74B17">
      <w:pPr>
        <w:spacing w:line="540" w:lineRule="exact"/>
        <w:ind w:firstLine="570"/>
        <w:rPr>
          <w:rFonts w:ascii="仿宋_GB2312" w:eastAsia="仿宋_GB2312" w:hAnsi="仿宋"/>
          <w:sz w:val="28"/>
          <w:szCs w:val="28"/>
        </w:rPr>
      </w:pPr>
      <w:r>
        <w:rPr>
          <w:rFonts w:ascii="仿宋_GB2312" w:eastAsia="仿宋_GB2312" w:hAnsi="仿宋" w:hint="eastAsia"/>
          <w:sz w:val="28"/>
          <w:szCs w:val="28"/>
        </w:rPr>
        <w:t>3.面试</w:t>
      </w:r>
    </w:p>
    <w:p w:rsidR="00947E3A" w:rsidRDefault="00D030B4" w:rsidP="00D56DD9">
      <w:pPr>
        <w:spacing w:line="540" w:lineRule="exact"/>
        <w:ind w:firstLine="570"/>
        <w:rPr>
          <w:rFonts w:ascii="仿宋_GB2312" w:eastAsia="仿宋_GB2312" w:hAnsi="仿宋"/>
          <w:sz w:val="28"/>
          <w:szCs w:val="28"/>
        </w:rPr>
      </w:pPr>
      <w:r>
        <w:rPr>
          <w:rFonts w:ascii="仿宋_GB2312" w:eastAsia="仿宋_GB2312" w:hAnsi="仿宋" w:hint="eastAsia"/>
          <w:sz w:val="28"/>
          <w:szCs w:val="28"/>
        </w:rPr>
        <w:t>公司将综合采用</w:t>
      </w:r>
      <w:r w:rsidR="00D56DD9">
        <w:rPr>
          <w:rFonts w:ascii="仿宋_GB2312" w:eastAsia="仿宋_GB2312" w:hAnsi="仿宋" w:hint="eastAsia"/>
          <w:sz w:val="28"/>
          <w:szCs w:val="28"/>
        </w:rPr>
        <w:t>电话（视频）面试、</w:t>
      </w:r>
      <w:r w:rsidR="00EE555C">
        <w:rPr>
          <w:rFonts w:ascii="仿宋_GB2312" w:eastAsia="仿宋_GB2312" w:hAnsi="仿宋" w:hint="eastAsia"/>
          <w:sz w:val="28"/>
          <w:szCs w:val="28"/>
        </w:rPr>
        <w:t>即兴演讲、结构化面试、无领导小组讨论等形式开展初试及复试</w:t>
      </w:r>
      <w:r>
        <w:rPr>
          <w:rFonts w:ascii="仿宋_GB2312" w:eastAsia="仿宋_GB2312" w:hAnsi="仿宋" w:hint="eastAsia"/>
          <w:sz w:val="28"/>
          <w:szCs w:val="28"/>
        </w:rPr>
        <w:t>工作，并根据</w:t>
      </w:r>
      <w:r w:rsidR="00D56DD9">
        <w:rPr>
          <w:rFonts w:ascii="仿宋_GB2312" w:eastAsia="仿宋_GB2312" w:hAnsi="仿宋" w:hint="eastAsia"/>
          <w:sz w:val="28"/>
          <w:szCs w:val="28"/>
        </w:rPr>
        <w:t>招聘实际需要</w:t>
      </w:r>
      <w:r>
        <w:rPr>
          <w:rFonts w:ascii="仿宋_GB2312" w:eastAsia="仿宋_GB2312" w:hAnsi="仿宋" w:hint="eastAsia"/>
          <w:sz w:val="28"/>
          <w:szCs w:val="28"/>
        </w:rPr>
        <w:t>适时增减环节。</w:t>
      </w:r>
    </w:p>
    <w:p w:rsidR="007F3C8C" w:rsidRDefault="007F3C8C" w:rsidP="007F3C8C">
      <w:pPr>
        <w:spacing w:line="540" w:lineRule="exact"/>
        <w:ind w:firstLine="570"/>
        <w:rPr>
          <w:rFonts w:ascii="仿宋_GB2312" w:eastAsia="仿宋_GB2312" w:hAnsi="仿宋"/>
          <w:sz w:val="28"/>
          <w:szCs w:val="28"/>
        </w:rPr>
      </w:pPr>
      <w:r>
        <w:rPr>
          <w:rFonts w:ascii="仿宋_GB2312" w:eastAsia="仿宋_GB2312" w:hAnsi="仿宋" w:hint="eastAsia"/>
          <w:sz w:val="28"/>
          <w:szCs w:val="28"/>
        </w:rPr>
        <w:t>4.签约</w:t>
      </w:r>
    </w:p>
    <w:p w:rsidR="003B6399" w:rsidRPr="002B12DF" w:rsidRDefault="00EE555C" w:rsidP="007F3C8C">
      <w:pPr>
        <w:spacing w:line="540" w:lineRule="exact"/>
        <w:ind w:firstLine="570"/>
        <w:rPr>
          <w:rFonts w:ascii="仿宋_GB2312" w:eastAsia="仿宋_GB2312" w:hAnsi="仿宋"/>
          <w:sz w:val="28"/>
          <w:szCs w:val="28"/>
        </w:rPr>
      </w:pPr>
      <w:r>
        <w:rPr>
          <w:rFonts w:ascii="仿宋_GB2312" w:eastAsia="仿宋_GB2312" w:hAnsi="仿宋" w:hint="eastAsia"/>
          <w:sz w:val="28"/>
          <w:szCs w:val="28"/>
        </w:rPr>
        <w:t>面试通过，公司将通过短信或电话形式发出签约通知。</w:t>
      </w:r>
    </w:p>
    <w:p w:rsidR="002B7F9B" w:rsidRPr="00947E3A" w:rsidRDefault="002B7F9B" w:rsidP="006F1823">
      <w:pPr>
        <w:spacing w:line="540" w:lineRule="exact"/>
        <w:rPr>
          <w:rFonts w:ascii="黑体" w:eastAsia="黑体" w:hAnsi="黑体"/>
          <w:sz w:val="28"/>
          <w:szCs w:val="28"/>
        </w:rPr>
      </w:pPr>
      <w:r w:rsidRPr="00947E3A">
        <w:rPr>
          <w:rFonts w:ascii="黑体" w:eastAsia="黑体" w:hAnsi="黑体" w:hint="eastAsia"/>
          <w:sz w:val="28"/>
          <w:szCs w:val="28"/>
        </w:rPr>
        <w:t>五</w:t>
      </w:r>
      <w:r w:rsidR="006F1823" w:rsidRPr="00947E3A">
        <w:rPr>
          <w:rFonts w:ascii="黑体" w:eastAsia="黑体" w:hAnsi="黑体" w:hint="eastAsia"/>
          <w:sz w:val="28"/>
          <w:szCs w:val="28"/>
        </w:rPr>
        <w:t>、</w:t>
      </w:r>
      <w:r w:rsidRPr="00947E3A">
        <w:rPr>
          <w:rFonts w:ascii="黑体" w:eastAsia="黑体" w:hAnsi="黑体" w:hint="eastAsia"/>
          <w:sz w:val="28"/>
          <w:szCs w:val="28"/>
        </w:rPr>
        <w:t>联系方式</w:t>
      </w:r>
    </w:p>
    <w:p w:rsidR="009D2684" w:rsidRPr="002B12DF" w:rsidRDefault="009D2684" w:rsidP="002B12DF">
      <w:pPr>
        <w:spacing w:line="540" w:lineRule="exact"/>
        <w:rPr>
          <w:rFonts w:ascii="仿宋_GB2312" w:eastAsia="仿宋_GB2312" w:hAnsi="仿宋"/>
          <w:b/>
          <w:sz w:val="28"/>
          <w:szCs w:val="28"/>
        </w:rPr>
      </w:pPr>
      <w:r w:rsidRPr="002B12DF">
        <w:rPr>
          <w:rFonts w:ascii="仿宋_GB2312" w:eastAsia="仿宋_GB2312" w:hAnsi="仿宋" w:hint="eastAsia"/>
          <w:b/>
          <w:sz w:val="28"/>
          <w:szCs w:val="28"/>
        </w:rPr>
        <w:t>公司总部</w:t>
      </w:r>
    </w:p>
    <w:p w:rsidR="009D2684" w:rsidRDefault="009D2684" w:rsidP="009D2684">
      <w:pPr>
        <w:spacing w:line="540" w:lineRule="exact"/>
        <w:ind w:firstLineChars="200" w:firstLine="560"/>
        <w:rPr>
          <w:rFonts w:ascii="仿宋_GB2312" w:eastAsia="仿宋_GB2312" w:hAnsi="仿宋"/>
          <w:sz w:val="28"/>
          <w:szCs w:val="28"/>
        </w:rPr>
      </w:pPr>
      <w:r w:rsidRPr="00947E3A">
        <w:rPr>
          <w:rFonts w:ascii="仿宋_GB2312" w:eastAsia="仿宋_GB2312" w:hAnsi="仿宋" w:hint="eastAsia"/>
          <w:sz w:val="28"/>
          <w:szCs w:val="28"/>
        </w:rPr>
        <w:t>地址：四川省成都市高新区交子大道177号中海国际中心B座22楼</w:t>
      </w:r>
    </w:p>
    <w:p w:rsidR="009D2684" w:rsidRPr="00947E3A" w:rsidRDefault="009D2684" w:rsidP="009D2684">
      <w:pPr>
        <w:spacing w:line="540" w:lineRule="exact"/>
        <w:ind w:firstLineChars="200" w:firstLine="560"/>
        <w:rPr>
          <w:rFonts w:ascii="仿宋_GB2312" w:eastAsia="仿宋_GB2312" w:hAnsi="仿宋"/>
          <w:sz w:val="28"/>
          <w:szCs w:val="28"/>
        </w:rPr>
      </w:pPr>
      <w:r>
        <w:rPr>
          <w:rFonts w:ascii="仿宋_GB2312" w:eastAsia="仿宋_GB2312" w:hAnsi="仿宋" w:hint="eastAsia"/>
          <w:sz w:val="28"/>
          <w:szCs w:val="28"/>
        </w:rPr>
        <w:t>联系人：朱小姐</w:t>
      </w:r>
    </w:p>
    <w:p w:rsidR="009062A9" w:rsidRPr="00947E3A" w:rsidRDefault="009D2684" w:rsidP="009062A9">
      <w:pPr>
        <w:spacing w:line="540" w:lineRule="exact"/>
        <w:ind w:firstLine="570"/>
        <w:rPr>
          <w:rFonts w:ascii="仿宋_GB2312" w:eastAsia="仿宋_GB2312" w:hAnsi="仿宋"/>
          <w:sz w:val="28"/>
          <w:szCs w:val="28"/>
        </w:rPr>
      </w:pPr>
      <w:r w:rsidRPr="00947E3A">
        <w:rPr>
          <w:rFonts w:ascii="仿宋_GB2312" w:eastAsia="仿宋_GB2312" w:hAnsi="仿宋" w:hint="eastAsia"/>
          <w:sz w:val="28"/>
          <w:szCs w:val="28"/>
        </w:rPr>
        <w:lastRenderedPageBreak/>
        <w:t xml:space="preserve">电话：028-83332537 </w:t>
      </w:r>
    </w:p>
    <w:p w:rsidR="009D2684" w:rsidRDefault="009D2684" w:rsidP="009D2684">
      <w:pPr>
        <w:spacing w:line="540" w:lineRule="exact"/>
        <w:ind w:firstLine="570"/>
        <w:jc w:val="left"/>
        <w:rPr>
          <w:rFonts w:ascii="仿宋_GB2312" w:eastAsia="仿宋_GB2312" w:hAnsi="仿宋"/>
          <w:sz w:val="28"/>
          <w:szCs w:val="28"/>
        </w:rPr>
      </w:pPr>
      <w:r w:rsidRPr="00947E3A">
        <w:rPr>
          <w:rFonts w:ascii="仿宋_GB2312" w:eastAsia="仿宋_GB2312" w:hAnsi="仿宋" w:hint="eastAsia"/>
          <w:sz w:val="28"/>
          <w:szCs w:val="28"/>
        </w:rPr>
        <w:t>网址：</w:t>
      </w:r>
      <w:hyperlink r:id="rId7" w:history="1">
        <w:r w:rsidRPr="00AF76DE">
          <w:rPr>
            <w:rStyle w:val="a5"/>
            <w:rFonts w:ascii="仿宋_GB2312" w:eastAsia="仿宋_GB2312" w:hAnsi="仿宋" w:hint="eastAsia"/>
            <w:sz w:val="28"/>
            <w:szCs w:val="28"/>
          </w:rPr>
          <w:t>http://cwcg.cscec.com/</w:t>
        </w:r>
      </w:hyperlink>
    </w:p>
    <w:p w:rsidR="002B12DF" w:rsidRPr="008D27C9" w:rsidRDefault="002B12DF" w:rsidP="002B12DF">
      <w:pPr>
        <w:spacing w:line="540" w:lineRule="exact"/>
        <w:jc w:val="left"/>
        <w:rPr>
          <w:rFonts w:ascii="仿宋_GB2312" w:eastAsia="仿宋_GB2312" w:hAnsi="仿宋"/>
          <w:b/>
          <w:sz w:val="28"/>
          <w:szCs w:val="28"/>
        </w:rPr>
      </w:pPr>
      <w:r w:rsidRPr="008D27C9">
        <w:rPr>
          <w:rFonts w:ascii="仿宋_GB2312" w:eastAsia="仿宋_GB2312" w:hAnsi="仿宋" w:hint="eastAsia"/>
          <w:b/>
          <w:sz w:val="28"/>
          <w:szCs w:val="28"/>
        </w:rPr>
        <w:t>各下属企业</w:t>
      </w:r>
    </w:p>
    <w:p w:rsidR="002B12DF" w:rsidRPr="009062A9" w:rsidRDefault="002B12DF" w:rsidP="002B12DF">
      <w:pPr>
        <w:spacing w:line="540" w:lineRule="exact"/>
        <w:ind w:firstLine="555"/>
        <w:jc w:val="left"/>
        <w:rPr>
          <w:rFonts w:ascii="仿宋_GB2312" w:eastAsia="仿宋_GB2312" w:hAnsi="仿宋"/>
          <w:b/>
          <w:sz w:val="28"/>
          <w:szCs w:val="28"/>
        </w:rPr>
      </w:pPr>
      <w:r w:rsidRPr="009062A9">
        <w:rPr>
          <w:rFonts w:ascii="仿宋_GB2312" w:eastAsia="仿宋_GB2312" w:hAnsi="仿宋" w:hint="eastAsia"/>
          <w:b/>
          <w:sz w:val="28"/>
          <w:szCs w:val="28"/>
        </w:rPr>
        <w:t>1.中建西部建设新疆区域总部</w:t>
      </w:r>
    </w:p>
    <w:p w:rsidR="009062A9" w:rsidRDefault="002B12DF" w:rsidP="002B12DF">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地址：</w:t>
      </w:r>
      <w:r w:rsidR="009062A9" w:rsidRPr="009062A9">
        <w:rPr>
          <w:rFonts w:ascii="仿宋_GB2312" w:eastAsia="仿宋_GB2312" w:hAnsi="仿宋" w:hint="eastAsia"/>
          <w:sz w:val="28"/>
          <w:szCs w:val="28"/>
        </w:rPr>
        <w:t>新疆乌鲁木齐经济技术开发区泰山路268号</w:t>
      </w:r>
    </w:p>
    <w:p w:rsidR="002B12DF" w:rsidRPr="008D27C9" w:rsidRDefault="009062A9" w:rsidP="002B12DF">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 xml:space="preserve">联系人：兰小姐   </w:t>
      </w:r>
      <w:r w:rsidR="002B12DF">
        <w:rPr>
          <w:rFonts w:ascii="仿宋_GB2312" w:eastAsia="仿宋_GB2312" w:hAnsi="仿宋" w:hint="eastAsia"/>
          <w:sz w:val="28"/>
          <w:szCs w:val="28"/>
        </w:rPr>
        <w:t>电话：</w:t>
      </w:r>
      <w:r w:rsidR="007D24E1" w:rsidRPr="007D24E1">
        <w:rPr>
          <w:rFonts w:ascii="仿宋_GB2312" w:eastAsia="仿宋_GB2312" w:hAnsi="仿宋"/>
          <w:sz w:val="28"/>
          <w:szCs w:val="28"/>
        </w:rPr>
        <w:t xml:space="preserve">0991-8853229  </w:t>
      </w:r>
      <w:r w:rsidR="002B12DF">
        <w:rPr>
          <w:rFonts w:ascii="仿宋_GB2312" w:eastAsia="仿宋_GB2312" w:hAnsi="仿宋" w:hint="eastAsia"/>
          <w:sz w:val="28"/>
          <w:szCs w:val="28"/>
        </w:rPr>
        <w:t xml:space="preserve">  </w:t>
      </w:r>
    </w:p>
    <w:p w:rsidR="002B12DF" w:rsidRPr="009062A9" w:rsidRDefault="002B12DF" w:rsidP="009062A9">
      <w:pPr>
        <w:spacing w:line="540" w:lineRule="exact"/>
        <w:ind w:firstLineChars="200" w:firstLine="562"/>
        <w:jc w:val="left"/>
        <w:rPr>
          <w:rFonts w:ascii="仿宋_GB2312" w:eastAsia="仿宋_GB2312" w:hAnsi="仿宋"/>
          <w:b/>
          <w:sz w:val="28"/>
          <w:szCs w:val="28"/>
        </w:rPr>
      </w:pPr>
      <w:r w:rsidRPr="009062A9">
        <w:rPr>
          <w:rFonts w:ascii="仿宋_GB2312" w:eastAsia="仿宋_GB2312" w:hAnsi="仿宋" w:hint="eastAsia"/>
          <w:b/>
          <w:sz w:val="28"/>
          <w:szCs w:val="28"/>
        </w:rPr>
        <w:t>2.中建商品混凝土有限公司</w:t>
      </w:r>
    </w:p>
    <w:p w:rsidR="002B12DF" w:rsidRDefault="002B12DF" w:rsidP="002B12DF">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地址：湖北省武汉市东湖高新区佳园路2号高科大厦13楼</w:t>
      </w:r>
    </w:p>
    <w:p w:rsidR="002D42A4" w:rsidRPr="007D24E1" w:rsidRDefault="002B12DF" w:rsidP="002D42A4">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联系人：黄先生 电话：</w:t>
      </w:r>
      <w:r w:rsidRPr="002B12DF">
        <w:rPr>
          <w:rFonts w:ascii="仿宋_GB2312" w:eastAsia="仿宋_GB2312" w:hAnsi="仿宋"/>
          <w:sz w:val="28"/>
          <w:szCs w:val="28"/>
        </w:rPr>
        <w:t>027-87610823-876</w:t>
      </w:r>
      <w:r w:rsidR="009062A9">
        <w:rPr>
          <w:rFonts w:ascii="仿宋_GB2312" w:eastAsia="仿宋_GB2312" w:hAnsi="仿宋" w:hint="eastAsia"/>
          <w:sz w:val="28"/>
          <w:szCs w:val="28"/>
        </w:rPr>
        <w:t xml:space="preserve"> </w:t>
      </w:r>
      <w:r>
        <w:rPr>
          <w:rFonts w:ascii="仿宋_GB2312" w:eastAsia="仿宋_GB2312" w:hAnsi="仿宋" w:hint="eastAsia"/>
          <w:sz w:val="28"/>
          <w:szCs w:val="28"/>
        </w:rPr>
        <w:t xml:space="preserve"> </w:t>
      </w:r>
    </w:p>
    <w:p w:rsidR="002B12DF" w:rsidRPr="009062A9" w:rsidRDefault="002B12DF" w:rsidP="002B12DF">
      <w:pPr>
        <w:spacing w:line="540" w:lineRule="exact"/>
        <w:ind w:firstLine="555"/>
        <w:jc w:val="left"/>
        <w:rPr>
          <w:rFonts w:ascii="仿宋_GB2312" w:eastAsia="仿宋_GB2312" w:hAnsi="仿宋"/>
          <w:b/>
          <w:sz w:val="28"/>
          <w:szCs w:val="28"/>
        </w:rPr>
      </w:pPr>
      <w:r w:rsidRPr="009062A9">
        <w:rPr>
          <w:rFonts w:ascii="仿宋_GB2312" w:eastAsia="仿宋_GB2312" w:hAnsi="仿宋" w:hint="eastAsia"/>
          <w:b/>
          <w:sz w:val="28"/>
          <w:szCs w:val="28"/>
        </w:rPr>
        <w:t>3.湖南中建五局混凝土有限公司</w:t>
      </w:r>
    </w:p>
    <w:p w:rsidR="00FE00FD" w:rsidRDefault="00730554" w:rsidP="002B12DF">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地址：</w:t>
      </w:r>
      <w:r w:rsidR="00FE00FD" w:rsidRPr="00FE00FD">
        <w:rPr>
          <w:rFonts w:ascii="仿宋_GB2312" w:eastAsia="仿宋_GB2312" w:hAnsi="仿宋" w:hint="eastAsia"/>
          <w:sz w:val="28"/>
          <w:szCs w:val="28"/>
        </w:rPr>
        <w:t>湖南省长沙市韶山南路148号天心苑</w:t>
      </w:r>
    </w:p>
    <w:p w:rsidR="002B12DF" w:rsidRDefault="002B12DF" w:rsidP="002B12DF">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 xml:space="preserve">联系人：刘小姐  </w:t>
      </w:r>
      <w:r w:rsidR="00730554">
        <w:rPr>
          <w:rFonts w:ascii="仿宋_GB2312" w:eastAsia="仿宋_GB2312" w:hAnsi="仿宋" w:hint="eastAsia"/>
          <w:sz w:val="28"/>
          <w:szCs w:val="28"/>
        </w:rPr>
        <w:t>电话：</w:t>
      </w:r>
      <w:r w:rsidR="00730554" w:rsidRPr="00730554">
        <w:rPr>
          <w:rFonts w:ascii="仿宋_GB2312" w:eastAsia="仿宋_GB2312" w:hAnsi="仿宋"/>
          <w:sz w:val="28"/>
          <w:szCs w:val="28"/>
        </w:rPr>
        <w:t>0731</w:t>
      </w:r>
      <w:r w:rsidR="00730554">
        <w:rPr>
          <w:rFonts w:ascii="仿宋_GB2312" w:eastAsia="仿宋_GB2312" w:hAnsi="仿宋" w:hint="eastAsia"/>
          <w:sz w:val="28"/>
          <w:szCs w:val="28"/>
        </w:rPr>
        <w:t>-</w:t>
      </w:r>
      <w:r w:rsidR="00730554" w:rsidRPr="00730554">
        <w:rPr>
          <w:rFonts w:ascii="仿宋_GB2312" w:eastAsia="仿宋_GB2312" w:hAnsi="仿宋"/>
          <w:sz w:val="28"/>
          <w:szCs w:val="28"/>
        </w:rPr>
        <w:t>84812231</w:t>
      </w:r>
      <w:r w:rsidR="00730554">
        <w:rPr>
          <w:rFonts w:ascii="仿宋_GB2312" w:eastAsia="仿宋_GB2312" w:hAnsi="仿宋" w:hint="eastAsia"/>
          <w:sz w:val="28"/>
          <w:szCs w:val="28"/>
        </w:rPr>
        <w:t xml:space="preserve">  </w:t>
      </w:r>
    </w:p>
    <w:p w:rsidR="00E33A20" w:rsidRPr="009062A9" w:rsidRDefault="002B12DF" w:rsidP="00E33A20">
      <w:pPr>
        <w:spacing w:line="540" w:lineRule="exact"/>
        <w:ind w:firstLine="555"/>
        <w:jc w:val="left"/>
        <w:rPr>
          <w:rFonts w:ascii="仿宋_GB2312" w:eastAsia="仿宋_GB2312" w:hAnsi="仿宋"/>
          <w:b/>
          <w:sz w:val="28"/>
          <w:szCs w:val="28"/>
        </w:rPr>
      </w:pPr>
      <w:r w:rsidRPr="009062A9">
        <w:rPr>
          <w:rFonts w:ascii="仿宋_GB2312" w:eastAsia="仿宋_GB2312" w:hAnsi="仿宋" w:hint="eastAsia"/>
          <w:b/>
          <w:sz w:val="28"/>
          <w:szCs w:val="28"/>
        </w:rPr>
        <w:t>4.贵州中建双元建材有限公司</w:t>
      </w:r>
    </w:p>
    <w:p w:rsidR="00E33A20" w:rsidRDefault="00E33A20" w:rsidP="00E33A20">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地址：</w:t>
      </w:r>
      <w:r w:rsidRPr="00E33A20">
        <w:rPr>
          <w:rFonts w:ascii="仿宋_GB2312" w:eastAsia="仿宋_GB2312" w:hAnsi="仿宋" w:hint="eastAsia"/>
          <w:sz w:val="28"/>
          <w:szCs w:val="28"/>
        </w:rPr>
        <w:t>贵阳市白云区龚家寨贵铝三分厂（机械厂）内</w:t>
      </w:r>
    </w:p>
    <w:p w:rsidR="00E13C1A" w:rsidRDefault="00E33A20" w:rsidP="002B12DF">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 xml:space="preserve">联系人：胡小姐  </w:t>
      </w:r>
      <w:r w:rsidR="002B12DF">
        <w:rPr>
          <w:rFonts w:ascii="仿宋_GB2312" w:eastAsia="仿宋_GB2312" w:hAnsi="仿宋" w:hint="eastAsia"/>
          <w:sz w:val="28"/>
          <w:szCs w:val="28"/>
        </w:rPr>
        <w:t>电话：</w:t>
      </w:r>
      <w:r w:rsidRPr="00E33A20">
        <w:rPr>
          <w:rFonts w:ascii="仿宋_GB2312" w:eastAsia="仿宋_GB2312" w:hAnsi="仿宋"/>
          <w:sz w:val="28"/>
          <w:szCs w:val="28"/>
        </w:rPr>
        <w:t>18785008872</w:t>
      </w:r>
      <w:r>
        <w:rPr>
          <w:rFonts w:ascii="仿宋_GB2312" w:eastAsia="仿宋_GB2312" w:hAnsi="仿宋" w:hint="eastAsia"/>
          <w:sz w:val="28"/>
          <w:szCs w:val="28"/>
        </w:rPr>
        <w:t xml:space="preserve">   </w:t>
      </w:r>
    </w:p>
    <w:p w:rsidR="002B12DF" w:rsidRPr="009062A9" w:rsidRDefault="002B12DF" w:rsidP="002B12DF">
      <w:pPr>
        <w:spacing w:line="540" w:lineRule="exact"/>
        <w:ind w:firstLine="555"/>
        <w:jc w:val="left"/>
        <w:rPr>
          <w:rFonts w:ascii="仿宋_GB2312" w:eastAsia="仿宋_GB2312" w:hAnsi="仿宋"/>
          <w:b/>
          <w:sz w:val="28"/>
          <w:szCs w:val="28"/>
        </w:rPr>
      </w:pPr>
      <w:r w:rsidRPr="009062A9">
        <w:rPr>
          <w:rFonts w:ascii="仿宋_GB2312" w:eastAsia="仿宋_GB2312" w:hAnsi="仿宋" w:hint="eastAsia"/>
          <w:b/>
          <w:sz w:val="28"/>
          <w:szCs w:val="28"/>
        </w:rPr>
        <w:t>5.山东建泽混凝土有限公司</w:t>
      </w:r>
    </w:p>
    <w:p w:rsidR="00D744B7" w:rsidRDefault="00D744B7" w:rsidP="00D744B7">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地址</w:t>
      </w:r>
      <w:r w:rsidR="009062A9">
        <w:rPr>
          <w:rFonts w:ascii="仿宋_GB2312" w:eastAsia="仿宋_GB2312" w:hAnsi="仿宋" w:hint="eastAsia"/>
          <w:sz w:val="28"/>
          <w:szCs w:val="28"/>
        </w:rPr>
        <w:t>：</w:t>
      </w:r>
      <w:r w:rsidR="002B12DF">
        <w:rPr>
          <w:rFonts w:ascii="仿宋_GB2312" w:eastAsia="仿宋_GB2312" w:hAnsi="仿宋" w:hint="eastAsia"/>
          <w:sz w:val="28"/>
          <w:szCs w:val="28"/>
        </w:rPr>
        <w:t>山东省</w:t>
      </w:r>
      <w:r w:rsidRPr="00D744B7">
        <w:rPr>
          <w:rFonts w:ascii="仿宋_GB2312" w:eastAsia="仿宋_GB2312" w:hAnsi="仿宋" w:hint="eastAsia"/>
          <w:sz w:val="28"/>
          <w:szCs w:val="28"/>
        </w:rPr>
        <w:t>济南市高新区舜华路1117号</w:t>
      </w:r>
    </w:p>
    <w:p w:rsidR="009D2684" w:rsidRDefault="00D744B7" w:rsidP="00E13C1A">
      <w:pPr>
        <w:spacing w:line="540" w:lineRule="exact"/>
        <w:ind w:firstLine="555"/>
        <w:jc w:val="left"/>
        <w:rPr>
          <w:rFonts w:ascii="仿宋_GB2312" w:eastAsia="仿宋_GB2312" w:hAnsi="仿宋"/>
          <w:sz w:val="28"/>
          <w:szCs w:val="28"/>
        </w:rPr>
      </w:pPr>
      <w:r>
        <w:rPr>
          <w:rFonts w:ascii="仿宋_GB2312" w:eastAsia="仿宋_GB2312" w:hAnsi="仿宋" w:hint="eastAsia"/>
          <w:sz w:val="28"/>
          <w:szCs w:val="28"/>
        </w:rPr>
        <w:t>联系人：高</w:t>
      </w:r>
      <w:r w:rsidR="009062A9">
        <w:rPr>
          <w:rFonts w:ascii="仿宋_GB2312" w:eastAsia="仿宋_GB2312" w:hAnsi="仿宋" w:hint="eastAsia"/>
          <w:sz w:val="28"/>
          <w:szCs w:val="28"/>
        </w:rPr>
        <w:t>先生</w:t>
      </w:r>
      <w:r>
        <w:rPr>
          <w:rFonts w:ascii="仿宋_GB2312" w:eastAsia="仿宋_GB2312" w:hAnsi="仿宋" w:hint="eastAsia"/>
          <w:sz w:val="28"/>
          <w:szCs w:val="28"/>
        </w:rPr>
        <w:t xml:space="preserve">  </w:t>
      </w:r>
      <w:r w:rsidR="002B12DF">
        <w:rPr>
          <w:rFonts w:ascii="仿宋_GB2312" w:eastAsia="仿宋_GB2312" w:hAnsi="仿宋" w:hint="eastAsia"/>
          <w:sz w:val="28"/>
          <w:szCs w:val="28"/>
        </w:rPr>
        <w:t>电话：</w:t>
      </w:r>
      <w:r w:rsidRPr="00D744B7">
        <w:rPr>
          <w:rFonts w:ascii="仿宋_GB2312" w:eastAsia="仿宋_GB2312" w:hAnsi="仿宋"/>
          <w:sz w:val="28"/>
          <w:szCs w:val="28"/>
        </w:rPr>
        <w:t>18765861984</w:t>
      </w:r>
      <w:r>
        <w:rPr>
          <w:rFonts w:ascii="仿宋_GB2312" w:eastAsia="仿宋_GB2312" w:hAnsi="仿宋" w:hint="eastAsia"/>
          <w:sz w:val="28"/>
          <w:szCs w:val="28"/>
        </w:rPr>
        <w:t xml:space="preserve">  </w:t>
      </w:r>
      <w:r w:rsidR="002B12DF">
        <w:rPr>
          <w:rFonts w:ascii="仿宋_GB2312" w:eastAsia="仿宋_GB2312" w:hAnsi="仿宋" w:hint="eastAsia"/>
          <w:sz w:val="28"/>
          <w:szCs w:val="28"/>
        </w:rPr>
        <w:t xml:space="preserve"> </w:t>
      </w:r>
    </w:p>
    <w:p w:rsidR="00E13C1A" w:rsidRPr="009062A9" w:rsidRDefault="00E13C1A" w:rsidP="00E13C1A">
      <w:pPr>
        <w:spacing w:line="540" w:lineRule="exact"/>
        <w:ind w:firstLine="555"/>
        <w:jc w:val="left"/>
        <w:rPr>
          <w:rFonts w:ascii="仿宋_GB2312" w:eastAsia="仿宋_GB2312" w:hAnsi="仿宋"/>
          <w:sz w:val="28"/>
          <w:szCs w:val="28"/>
        </w:rPr>
      </w:pPr>
    </w:p>
    <w:p w:rsidR="001F632C" w:rsidRPr="00947E3A" w:rsidRDefault="00A9182A" w:rsidP="00A9182A">
      <w:pPr>
        <w:spacing w:line="540" w:lineRule="exact"/>
        <w:ind w:firstLine="570"/>
        <w:jc w:val="left"/>
        <w:rPr>
          <w:rFonts w:ascii="仿宋_GB2312" w:eastAsia="仿宋_GB2312" w:hAnsi="仿宋"/>
          <w:sz w:val="28"/>
          <w:szCs w:val="28"/>
        </w:rPr>
      </w:pPr>
      <w:r w:rsidRPr="00947E3A">
        <w:rPr>
          <w:rFonts w:ascii="仿宋_GB2312" w:eastAsia="仿宋_GB2312" w:hAnsi="仿宋" w:hint="eastAsia"/>
          <w:sz w:val="28"/>
          <w:szCs w:val="28"/>
        </w:rPr>
        <w:object w:dxaOrig="9014" w:dyaOrig="1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621pt" o:ole="">
            <v:imagedata r:id="rId8" o:title=""/>
          </v:shape>
          <o:OLEObject Type="Embed" ProgID="Word.Document.12" ShapeID="_x0000_i1025" DrawAspect="Content" ObjectID="_1472465829" r:id="rId9">
            <o:FieldCodes>\s</o:FieldCodes>
          </o:OLEObject>
        </w:object>
      </w:r>
    </w:p>
    <w:p w:rsidR="006F1823" w:rsidRPr="00947E3A" w:rsidRDefault="006F1823" w:rsidP="006F1823">
      <w:pPr>
        <w:spacing w:line="540" w:lineRule="exact"/>
        <w:rPr>
          <w:rFonts w:ascii="仿宋_GB2312" w:eastAsia="仿宋_GB2312" w:hAnsi="仿宋"/>
          <w:sz w:val="28"/>
          <w:szCs w:val="28"/>
        </w:rPr>
      </w:pPr>
    </w:p>
    <w:sectPr w:rsidR="006F1823" w:rsidRPr="00947E3A" w:rsidSect="005E5029">
      <w:pgSz w:w="11906" w:h="16838"/>
      <w:pgMar w:top="2098" w:right="1418" w:bottom="2155" w:left="1474"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FE8" w:rsidRDefault="00891FE8" w:rsidP="00B351A2">
      <w:r>
        <w:separator/>
      </w:r>
    </w:p>
  </w:endnote>
  <w:endnote w:type="continuationSeparator" w:id="1">
    <w:p w:rsidR="00891FE8" w:rsidRDefault="00891FE8" w:rsidP="00B351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FE8" w:rsidRDefault="00891FE8" w:rsidP="00B351A2">
      <w:r>
        <w:separator/>
      </w:r>
    </w:p>
  </w:footnote>
  <w:footnote w:type="continuationSeparator" w:id="1">
    <w:p w:rsidR="00891FE8" w:rsidRDefault="00891FE8" w:rsidP="00B351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72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6598"/>
    <w:rsid w:val="000033E7"/>
    <w:rsid w:val="00003640"/>
    <w:rsid w:val="00004BF8"/>
    <w:rsid w:val="00016CC6"/>
    <w:rsid w:val="000212B0"/>
    <w:rsid w:val="00021895"/>
    <w:rsid w:val="00022D80"/>
    <w:rsid w:val="000240CE"/>
    <w:rsid w:val="00031186"/>
    <w:rsid w:val="000335F0"/>
    <w:rsid w:val="0003516F"/>
    <w:rsid w:val="0005074B"/>
    <w:rsid w:val="00050D9C"/>
    <w:rsid w:val="000568EA"/>
    <w:rsid w:val="00056FF7"/>
    <w:rsid w:val="00064B6A"/>
    <w:rsid w:val="00065D62"/>
    <w:rsid w:val="00065F5E"/>
    <w:rsid w:val="00071FD9"/>
    <w:rsid w:val="00083E02"/>
    <w:rsid w:val="00084198"/>
    <w:rsid w:val="00086476"/>
    <w:rsid w:val="00087606"/>
    <w:rsid w:val="000A07BE"/>
    <w:rsid w:val="000A1188"/>
    <w:rsid w:val="000A14A3"/>
    <w:rsid w:val="000A303D"/>
    <w:rsid w:val="000A4971"/>
    <w:rsid w:val="000B0C2F"/>
    <w:rsid w:val="000B1610"/>
    <w:rsid w:val="000B3039"/>
    <w:rsid w:val="000C6FFA"/>
    <w:rsid w:val="000E39E3"/>
    <w:rsid w:val="000E56AD"/>
    <w:rsid w:val="000F1CC9"/>
    <w:rsid w:val="000F2187"/>
    <w:rsid w:val="000F3EA8"/>
    <w:rsid w:val="000F44CE"/>
    <w:rsid w:val="000F4DF8"/>
    <w:rsid w:val="000F6598"/>
    <w:rsid w:val="000F6974"/>
    <w:rsid w:val="001077C9"/>
    <w:rsid w:val="00117CBA"/>
    <w:rsid w:val="001235F6"/>
    <w:rsid w:val="001260C9"/>
    <w:rsid w:val="00126F42"/>
    <w:rsid w:val="00131651"/>
    <w:rsid w:val="001321A0"/>
    <w:rsid w:val="00136B03"/>
    <w:rsid w:val="00137971"/>
    <w:rsid w:val="00141BCF"/>
    <w:rsid w:val="00152AA4"/>
    <w:rsid w:val="001648BA"/>
    <w:rsid w:val="00176775"/>
    <w:rsid w:val="0018005B"/>
    <w:rsid w:val="00180228"/>
    <w:rsid w:val="00183BAE"/>
    <w:rsid w:val="00185C0E"/>
    <w:rsid w:val="00190164"/>
    <w:rsid w:val="00191225"/>
    <w:rsid w:val="00194F35"/>
    <w:rsid w:val="00195A1E"/>
    <w:rsid w:val="00195FD5"/>
    <w:rsid w:val="0019681F"/>
    <w:rsid w:val="00197FB9"/>
    <w:rsid w:val="001A3AD2"/>
    <w:rsid w:val="001A6404"/>
    <w:rsid w:val="001B3DEC"/>
    <w:rsid w:val="001B7702"/>
    <w:rsid w:val="001C1068"/>
    <w:rsid w:val="001C1D62"/>
    <w:rsid w:val="001C6798"/>
    <w:rsid w:val="001C6EF5"/>
    <w:rsid w:val="001D7A74"/>
    <w:rsid w:val="001E0422"/>
    <w:rsid w:val="001E0C50"/>
    <w:rsid w:val="001E4D9E"/>
    <w:rsid w:val="001E76D3"/>
    <w:rsid w:val="001F090F"/>
    <w:rsid w:val="001F337E"/>
    <w:rsid w:val="001F535F"/>
    <w:rsid w:val="001F60F2"/>
    <w:rsid w:val="001F632C"/>
    <w:rsid w:val="00204084"/>
    <w:rsid w:val="00205F34"/>
    <w:rsid w:val="0021302F"/>
    <w:rsid w:val="0021517D"/>
    <w:rsid w:val="00216D68"/>
    <w:rsid w:val="00221334"/>
    <w:rsid w:val="00221A9E"/>
    <w:rsid w:val="002261F1"/>
    <w:rsid w:val="0023234D"/>
    <w:rsid w:val="00234C50"/>
    <w:rsid w:val="00235B6E"/>
    <w:rsid w:val="00236920"/>
    <w:rsid w:val="002446B9"/>
    <w:rsid w:val="00246E8F"/>
    <w:rsid w:val="002605AE"/>
    <w:rsid w:val="00262136"/>
    <w:rsid w:val="0026533A"/>
    <w:rsid w:val="00272ACC"/>
    <w:rsid w:val="002835C1"/>
    <w:rsid w:val="0028551B"/>
    <w:rsid w:val="002914EB"/>
    <w:rsid w:val="002916A5"/>
    <w:rsid w:val="0029411A"/>
    <w:rsid w:val="002A0A18"/>
    <w:rsid w:val="002A22D8"/>
    <w:rsid w:val="002B12DF"/>
    <w:rsid w:val="002B7F9B"/>
    <w:rsid w:val="002C1884"/>
    <w:rsid w:val="002C1F27"/>
    <w:rsid w:val="002C372A"/>
    <w:rsid w:val="002D42A4"/>
    <w:rsid w:val="002D5640"/>
    <w:rsid w:val="002E0CCF"/>
    <w:rsid w:val="002E308D"/>
    <w:rsid w:val="002E394C"/>
    <w:rsid w:val="002F119D"/>
    <w:rsid w:val="002F1AB1"/>
    <w:rsid w:val="002F5DCC"/>
    <w:rsid w:val="002F605B"/>
    <w:rsid w:val="002F6349"/>
    <w:rsid w:val="00302B60"/>
    <w:rsid w:val="00302D7B"/>
    <w:rsid w:val="003034F6"/>
    <w:rsid w:val="00305E5A"/>
    <w:rsid w:val="00313402"/>
    <w:rsid w:val="00322950"/>
    <w:rsid w:val="00331B37"/>
    <w:rsid w:val="003408FF"/>
    <w:rsid w:val="00345AEA"/>
    <w:rsid w:val="00361966"/>
    <w:rsid w:val="00370CC0"/>
    <w:rsid w:val="00380195"/>
    <w:rsid w:val="00385D9F"/>
    <w:rsid w:val="003948BD"/>
    <w:rsid w:val="00396A29"/>
    <w:rsid w:val="00397902"/>
    <w:rsid w:val="003A145D"/>
    <w:rsid w:val="003A2397"/>
    <w:rsid w:val="003A7817"/>
    <w:rsid w:val="003B6399"/>
    <w:rsid w:val="003C1D28"/>
    <w:rsid w:val="003C61B6"/>
    <w:rsid w:val="003C781B"/>
    <w:rsid w:val="003D1465"/>
    <w:rsid w:val="003D44F7"/>
    <w:rsid w:val="003D572D"/>
    <w:rsid w:val="003D66D9"/>
    <w:rsid w:val="003E4425"/>
    <w:rsid w:val="003F3656"/>
    <w:rsid w:val="003F792C"/>
    <w:rsid w:val="00400502"/>
    <w:rsid w:val="004011AA"/>
    <w:rsid w:val="0040692C"/>
    <w:rsid w:val="00413A72"/>
    <w:rsid w:val="00415330"/>
    <w:rsid w:val="00415415"/>
    <w:rsid w:val="00422C1E"/>
    <w:rsid w:val="00430118"/>
    <w:rsid w:val="004322DA"/>
    <w:rsid w:val="0043462F"/>
    <w:rsid w:val="004474A6"/>
    <w:rsid w:val="004508F1"/>
    <w:rsid w:val="0046457B"/>
    <w:rsid w:val="0046658A"/>
    <w:rsid w:val="00476FA3"/>
    <w:rsid w:val="004776D5"/>
    <w:rsid w:val="0048178D"/>
    <w:rsid w:val="0048325D"/>
    <w:rsid w:val="00483B7A"/>
    <w:rsid w:val="0048796E"/>
    <w:rsid w:val="00491642"/>
    <w:rsid w:val="0049199F"/>
    <w:rsid w:val="00492A37"/>
    <w:rsid w:val="004A042B"/>
    <w:rsid w:val="004A22AF"/>
    <w:rsid w:val="004B0F5A"/>
    <w:rsid w:val="004B56B8"/>
    <w:rsid w:val="004C3D39"/>
    <w:rsid w:val="004D068F"/>
    <w:rsid w:val="004D0C23"/>
    <w:rsid w:val="004D35EE"/>
    <w:rsid w:val="004D3E46"/>
    <w:rsid w:val="004D61B0"/>
    <w:rsid w:val="004E0EFC"/>
    <w:rsid w:val="004E416C"/>
    <w:rsid w:val="004E4EF7"/>
    <w:rsid w:val="004F2422"/>
    <w:rsid w:val="005025CB"/>
    <w:rsid w:val="005060C6"/>
    <w:rsid w:val="00510569"/>
    <w:rsid w:val="005107AD"/>
    <w:rsid w:val="0051151D"/>
    <w:rsid w:val="00515B8F"/>
    <w:rsid w:val="005477ED"/>
    <w:rsid w:val="005538C4"/>
    <w:rsid w:val="00566847"/>
    <w:rsid w:val="0057048F"/>
    <w:rsid w:val="00570CA5"/>
    <w:rsid w:val="005739D6"/>
    <w:rsid w:val="005802A6"/>
    <w:rsid w:val="005835C3"/>
    <w:rsid w:val="00583C7B"/>
    <w:rsid w:val="005919BC"/>
    <w:rsid w:val="00595BEB"/>
    <w:rsid w:val="005A0820"/>
    <w:rsid w:val="005A7CED"/>
    <w:rsid w:val="005B0494"/>
    <w:rsid w:val="005B0B40"/>
    <w:rsid w:val="005B213F"/>
    <w:rsid w:val="005B4040"/>
    <w:rsid w:val="005B4D07"/>
    <w:rsid w:val="005C2FB6"/>
    <w:rsid w:val="005C6557"/>
    <w:rsid w:val="005D0232"/>
    <w:rsid w:val="005D0DAC"/>
    <w:rsid w:val="005D4F9F"/>
    <w:rsid w:val="005D6B5C"/>
    <w:rsid w:val="005D6D36"/>
    <w:rsid w:val="005D7687"/>
    <w:rsid w:val="005D79A6"/>
    <w:rsid w:val="005E36A4"/>
    <w:rsid w:val="005E41DE"/>
    <w:rsid w:val="005E5029"/>
    <w:rsid w:val="005E62F6"/>
    <w:rsid w:val="005F1E3E"/>
    <w:rsid w:val="005F2AFC"/>
    <w:rsid w:val="005F544E"/>
    <w:rsid w:val="00621E02"/>
    <w:rsid w:val="00623EFF"/>
    <w:rsid w:val="006311B4"/>
    <w:rsid w:val="00632ABB"/>
    <w:rsid w:val="00633AC6"/>
    <w:rsid w:val="0064597E"/>
    <w:rsid w:val="00647563"/>
    <w:rsid w:val="00663051"/>
    <w:rsid w:val="00664A67"/>
    <w:rsid w:val="00666650"/>
    <w:rsid w:val="00677BF9"/>
    <w:rsid w:val="00677D7B"/>
    <w:rsid w:val="00691076"/>
    <w:rsid w:val="00695E13"/>
    <w:rsid w:val="006965DE"/>
    <w:rsid w:val="006A0EAA"/>
    <w:rsid w:val="006B04AF"/>
    <w:rsid w:val="006B087D"/>
    <w:rsid w:val="006B1CF7"/>
    <w:rsid w:val="006C346C"/>
    <w:rsid w:val="006D0088"/>
    <w:rsid w:val="006D76F8"/>
    <w:rsid w:val="006F0EA6"/>
    <w:rsid w:val="006F1823"/>
    <w:rsid w:val="006F7160"/>
    <w:rsid w:val="00701CB6"/>
    <w:rsid w:val="007028C7"/>
    <w:rsid w:val="00703303"/>
    <w:rsid w:val="00704BE8"/>
    <w:rsid w:val="00712BAA"/>
    <w:rsid w:val="00713146"/>
    <w:rsid w:val="00730554"/>
    <w:rsid w:val="007325E5"/>
    <w:rsid w:val="00734554"/>
    <w:rsid w:val="00736B74"/>
    <w:rsid w:val="00737974"/>
    <w:rsid w:val="0074006B"/>
    <w:rsid w:val="00743072"/>
    <w:rsid w:val="00747516"/>
    <w:rsid w:val="00750569"/>
    <w:rsid w:val="00755C3B"/>
    <w:rsid w:val="0075783C"/>
    <w:rsid w:val="00761CC1"/>
    <w:rsid w:val="00762E21"/>
    <w:rsid w:val="00764BBF"/>
    <w:rsid w:val="00772254"/>
    <w:rsid w:val="00773598"/>
    <w:rsid w:val="00773FD9"/>
    <w:rsid w:val="00787F66"/>
    <w:rsid w:val="00795022"/>
    <w:rsid w:val="007A3099"/>
    <w:rsid w:val="007A69E8"/>
    <w:rsid w:val="007B4521"/>
    <w:rsid w:val="007B4C9A"/>
    <w:rsid w:val="007B78C5"/>
    <w:rsid w:val="007C1C7C"/>
    <w:rsid w:val="007C36BC"/>
    <w:rsid w:val="007C54B9"/>
    <w:rsid w:val="007C661F"/>
    <w:rsid w:val="007D1DFC"/>
    <w:rsid w:val="007D23C2"/>
    <w:rsid w:val="007D24E1"/>
    <w:rsid w:val="007D489F"/>
    <w:rsid w:val="007D5D0C"/>
    <w:rsid w:val="007E2F3F"/>
    <w:rsid w:val="007E569F"/>
    <w:rsid w:val="007F3C8C"/>
    <w:rsid w:val="007F4A32"/>
    <w:rsid w:val="007F5034"/>
    <w:rsid w:val="007F6026"/>
    <w:rsid w:val="00800FC9"/>
    <w:rsid w:val="008045B6"/>
    <w:rsid w:val="0080539A"/>
    <w:rsid w:val="00805B35"/>
    <w:rsid w:val="0081464D"/>
    <w:rsid w:val="008174A1"/>
    <w:rsid w:val="00821C34"/>
    <w:rsid w:val="008245B1"/>
    <w:rsid w:val="008335B2"/>
    <w:rsid w:val="00834425"/>
    <w:rsid w:val="00837532"/>
    <w:rsid w:val="0084003E"/>
    <w:rsid w:val="00843A24"/>
    <w:rsid w:val="00843D8C"/>
    <w:rsid w:val="00845B14"/>
    <w:rsid w:val="00852DC8"/>
    <w:rsid w:val="0085473E"/>
    <w:rsid w:val="00864D11"/>
    <w:rsid w:val="0086595C"/>
    <w:rsid w:val="00871D8E"/>
    <w:rsid w:val="008727A7"/>
    <w:rsid w:val="00872CF5"/>
    <w:rsid w:val="00875D97"/>
    <w:rsid w:val="00875E86"/>
    <w:rsid w:val="008859D5"/>
    <w:rsid w:val="0088657D"/>
    <w:rsid w:val="00891FE8"/>
    <w:rsid w:val="008A2FEF"/>
    <w:rsid w:val="008B48C8"/>
    <w:rsid w:val="008C22E7"/>
    <w:rsid w:val="008C6EE6"/>
    <w:rsid w:val="008C71C3"/>
    <w:rsid w:val="008C7BAA"/>
    <w:rsid w:val="008D57D6"/>
    <w:rsid w:val="008E3890"/>
    <w:rsid w:val="008E491C"/>
    <w:rsid w:val="008E73E8"/>
    <w:rsid w:val="008F4AFD"/>
    <w:rsid w:val="0090534E"/>
    <w:rsid w:val="009062A9"/>
    <w:rsid w:val="00907AEC"/>
    <w:rsid w:val="00947BE1"/>
    <w:rsid w:val="00947E3A"/>
    <w:rsid w:val="00950C84"/>
    <w:rsid w:val="00953BB1"/>
    <w:rsid w:val="00955838"/>
    <w:rsid w:val="0096195F"/>
    <w:rsid w:val="00966AB9"/>
    <w:rsid w:val="0097132D"/>
    <w:rsid w:val="00974E38"/>
    <w:rsid w:val="00975E40"/>
    <w:rsid w:val="009761C5"/>
    <w:rsid w:val="00991526"/>
    <w:rsid w:val="00992A10"/>
    <w:rsid w:val="009A6A95"/>
    <w:rsid w:val="009A7A5C"/>
    <w:rsid w:val="009B2F6B"/>
    <w:rsid w:val="009D106B"/>
    <w:rsid w:val="009D2684"/>
    <w:rsid w:val="009D63FF"/>
    <w:rsid w:val="009E237B"/>
    <w:rsid w:val="009E3ACF"/>
    <w:rsid w:val="009E7B26"/>
    <w:rsid w:val="009F47EA"/>
    <w:rsid w:val="009F4C82"/>
    <w:rsid w:val="009F6473"/>
    <w:rsid w:val="00A05A0F"/>
    <w:rsid w:val="00A07B47"/>
    <w:rsid w:val="00A1127B"/>
    <w:rsid w:val="00A13BB4"/>
    <w:rsid w:val="00A1634D"/>
    <w:rsid w:val="00A2389C"/>
    <w:rsid w:val="00A444D6"/>
    <w:rsid w:val="00A456BD"/>
    <w:rsid w:val="00A51160"/>
    <w:rsid w:val="00A526A1"/>
    <w:rsid w:val="00A7262D"/>
    <w:rsid w:val="00A74781"/>
    <w:rsid w:val="00A76065"/>
    <w:rsid w:val="00A77A17"/>
    <w:rsid w:val="00A77B2D"/>
    <w:rsid w:val="00A817B2"/>
    <w:rsid w:val="00A82A62"/>
    <w:rsid w:val="00A85A44"/>
    <w:rsid w:val="00A85C88"/>
    <w:rsid w:val="00A9182A"/>
    <w:rsid w:val="00AA1FC1"/>
    <w:rsid w:val="00AA22B5"/>
    <w:rsid w:val="00AA2545"/>
    <w:rsid w:val="00AB2D05"/>
    <w:rsid w:val="00AC269A"/>
    <w:rsid w:val="00AC425B"/>
    <w:rsid w:val="00AE1789"/>
    <w:rsid w:val="00AE2D83"/>
    <w:rsid w:val="00AE759D"/>
    <w:rsid w:val="00AF22F5"/>
    <w:rsid w:val="00AF50C1"/>
    <w:rsid w:val="00B03D83"/>
    <w:rsid w:val="00B0526F"/>
    <w:rsid w:val="00B07781"/>
    <w:rsid w:val="00B2028C"/>
    <w:rsid w:val="00B21CF1"/>
    <w:rsid w:val="00B23359"/>
    <w:rsid w:val="00B24899"/>
    <w:rsid w:val="00B24ED8"/>
    <w:rsid w:val="00B27016"/>
    <w:rsid w:val="00B351A2"/>
    <w:rsid w:val="00B358F4"/>
    <w:rsid w:val="00B41A73"/>
    <w:rsid w:val="00B41C4F"/>
    <w:rsid w:val="00B565E4"/>
    <w:rsid w:val="00B56B8D"/>
    <w:rsid w:val="00B57200"/>
    <w:rsid w:val="00B61DE9"/>
    <w:rsid w:val="00B62318"/>
    <w:rsid w:val="00B648D7"/>
    <w:rsid w:val="00B76539"/>
    <w:rsid w:val="00B77C2B"/>
    <w:rsid w:val="00B77E36"/>
    <w:rsid w:val="00B8297F"/>
    <w:rsid w:val="00B866B6"/>
    <w:rsid w:val="00B942A1"/>
    <w:rsid w:val="00B94E26"/>
    <w:rsid w:val="00B959D2"/>
    <w:rsid w:val="00B976C0"/>
    <w:rsid w:val="00BA369B"/>
    <w:rsid w:val="00BA569E"/>
    <w:rsid w:val="00BB1317"/>
    <w:rsid w:val="00BB2C2D"/>
    <w:rsid w:val="00BB505F"/>
    <w:rsid w:val="00BC003D"/>
    <w:rsid w:val="00BC321B"/>
    <w:rsid w:val="00BD2426"/>
    <w:rsid w:val="00BD7DE7"/>
    <w:rsid w:val="00BE145C"/>
    <w:rsid w:val="00BE4BAD"/>
    <w:rsid w:val="00BE68DC"/>
    <w:rsid w:val="00C006A6"/>
    <w:rsid w:val="00C02736"/>
    <w:rsid w:val="00C033D7"/>
    <w:rsid w:val="00C077F6"/>
    <w:rsid w:val="00C13ADF"/>
    <w:rsid w:val="00C153C5"/>
    <w:rsid w:val="00C169DA"/>
    <w:rsid w:val="00C31541"/>
    <w:rsid w:val="00C37473"/>
    <w:rsid w:val="00C51E9F"/>
    <w:rsid w:val="00C55BA5"/>
    <w:rsid w:val="00C65FAD"/>
    <w:rsid w:val="00C67DCF"/>
    <w:rsid w:val="00C74B17"/>
    <w:rsid w:val="00C84699"/>
    <w:rsid w:val="00C858D6"/>
    <w:rsid w:val="00C920C8"/>
    <w:rsid w:val="00C96BED"/>
    <w:rsid w:val="00CA2D8A"/>
    <w:rsid w:val="00CA35F1"/>
    <w:rsid w:val="00CB0014"/>
    <w:rsid w:val="00CB1D72"/>
    <w:rsid w:val="00CC161E"/>
    <w:rsid w:val="00CD3FE9"/>
    <w:rsid w:val="00CE0ABE"/>
    <w:rsid w:val="00CE22A6"/>
    <w:rsid w:val="00CE3DEB"/>
    <w:rsid w:val="00CE736C"/>
    <w:rsid w:val="00CF012F"/>
    <w:rsid w:val="00CF04F6"/>
    <w:rsid w:val="00D00D8E"/>
    <w:rsid w:val="00D02753"/>
    <w:rsid w:val="00D02F79"/>
    <w:rsid w:val="00D030B4"/>
    <w:rsid w:val="00D07ED2"/>
    <w:rsid w:val="00D16099"/>
    <w:rsid w:val="00D16FD3"/>
    <w:rsid w:val="00D30597"/>
    <w:rsid w:val="00D3269E"/>
    <w:rsid w:val="00D4287D"/>
    <w:rsid w:val="00D4550E"/>
    <w:rsid w:val="00D5513E"/>
    <w:rsid w:val="00D55F32"/>
    <w:rsid w:val="00D56DD9"/>
    <w:rsid w:val="00D744B7"/>
    <w:rsid w:val="00D756C3"/>
    <w:rsid w:val="00D8285D"/>
    <w:rsid w:val="00D83E06"/>
    <w:rsid w:val="00D85FC3"/>
    <w:rsid w:val="00D93F1A"/>
    <w:rsid w:val="00DA0612"/>
    <w:rsid w:val="00DA73EE"/>
    <w:rsid w:val="00DB75DC"/>
    <w:rsid w:val="00DB76D2"/>
    <w:rsid w:val="00DC33F4"/>
    <w:rsid w:val="00DC4D22"/>
    <w:rsid w:val="00DE4342"/>
    <w:rsid w:val="00DE55BE"/>
    <w:rsid w:val="00DE6017"/>
    <w:rsid w:val="00DF71C6"/>
    <w:rsid w:val="00E03838"/>
    <w:rsid w:val="00E072A7"/>
    <w:rsid w:val="00E124B2"/>
    <w:rsid w:val="00E13C1A"/>
    <w:rsid w:val="00E245B0"/>
    <w:rsid w:val="00E24642"/>
    <w:rsid w:val="00E306DB"/>
    <w:rsid w:val="00E310D3"/>
    <w:rsid w:val="00E33A20"/>
    <w:rsid w:val="00E3405F"/>
    <w:rsid w:val="00E37520"/>
    <w:rsid w:val="00E37666"/>
    <w:rsid w:val="00E51885"/>
    <w:rsid w:val="00E52A83"/>
    <w:rsid w:val="00E52E7C"/>
    <w:rsid w:val="00E61567"/>
    <w:rsid w:val="00E70325"/>
    <w:rsid w:val="00E727DB"/>
    <w:rsid w:val="00E76C39"/>
    <w:rsid w:val="00E8399B"/>
    <w:rsid w:val="00E851F8"/>
    <w:rsid w:val="00E947AD"/>
    <w:rsid w:val="00EA076D"/>
    <w:rsid w:val="00EA4ACD"/>
    <w:rsid w:val="00EA4FC9"/>
    <w:rsid w:val="00EB3D60"/>
    <w:rsid w:val="00EB420C"/>
    <w:rsid w:val="00EB7724"/>
    <w:rsid w:val="00EC01A9"/>
    <w:rsid w:val="00EC26BC"/>
    <w:rsid w:val="00EC470D"/>
    <w:rsid w:val="00EC75C8"/>
    <w:rsid w:val="00ED5C61"/>
    <w:rsid w:val="00EE2404"/>
    <w:rsid w:val="00EE5018"/>
    <w:rsid w:val="00EE555C"/>
    <w:rsid w:val="00EF0C45"/>
    <w:rsid w:val="00EF3A8C"/>
    <w:rsid w:val="00EF57D3"/>
    <w:rsid w:val="00EF7BA3"/>
    <w:rsid w:val="00F02B81"/>
    <w:rsid w:val="00F04C93"/>
    <w:rsid w:val="00F106E1"/>
    <w:rsid w:val="00F10B4A"/>
    <w:rsid w:val="00F13BF2"/>
    <w:rsid w:val="00F157B5"/>
    <w:rsid w:val="00F176E9"/>
    <w:rsid w:val="00F17DCF"/>
    <w:rsid w:val="00F27306"/>
    <w:rsid w:val="00F40EB5"/>
    <w:rsid w:val="00F44AC0"/>
    <w:rsid w:val="00F53BDC"/>
    <w:rsid w:val="00F54633"/>
    <w:rsid w:val="00F64ED6"/>
    <w:rsid w:val="00F70D0A"/>
    <w:rsid w:val="00F74C3D"/>
    <w:rsid w:val="00F766DC"/>
    <w:rsid w:val="00F76FD7"/>
    <w:rsid w:val="00F86691"/>
    <w:rsid w:val="00F95F84"/>
    <w:rsid w:val="00F96615"/>
    <w:rsid w:val="00FA2871"/>
    <w:rsid w:val="00FA4013"/>
    <w:rsid w:val="00FA4330"/>
    <w:rsid w:val="00FA5E41"/>
    <w:rsid w:val="00FB2538"/>
    <w:rsid w:val="00FB2A79"/>
    <w:rsid w:val="00FB6CC2"/>
    <w:rsid w:val="00FC6E8A"/>
    <w:rsid w:val="00FD2DD7"/>
    <w:rsid w:val="00FE00FD"/>
    <w:rsid w:val="00FE30EC"/>
    <w:rsid w:val="00FE3556"/>
    <w:rsid w:val="00FF56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51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51A2"/>
    <w:rPr>
      <w:sz w:val="18"/>
      <w:szCs w:val="18"/>
    </w:rPr>
  </w:style>
  <w:style w:type="paragraph" w:styleId="a4">
    <w:name w:val="footer"/>
    <w:basedOn w:val="a"/>
    <w:link w:val="Char0"/>
    <w:uiPriority w:val="99"/>
    <w:unhideWhenUsed/>
    <w:rsid w:val="00B351A2"/>
    <w:pPr>
      <w:tabs>
        <w:tab w:val="center" w:pos="4153"/>
        <w:tab w:val="right" w:pos="8306"/>
      </w:tabs>
      <w:snapToGrid w:val="0"/>
      <w:jc w:val="left"/>
    </w:pPr>
    <w:rPr>
      <w:sz w:val="18"/>
      <w:szCs w:val="18"/>
    </w:rPr>
  </w:style>
  <w:style w:type="character" w:customStyle="1" w:styleId="Char0">
    <w:name w:val="页脚 Char"/>
    <w:basedOn w:val="a0"/>
    <w:link w:val="a4"/>
    <w:uiPriority w:val="99"/>
    <w:rsid w:val="00B351A2"/>
    <w:rPr>
      <w:sz w:val="18"/>
      <w:szCs w:val="18"/>
    </w:rPr>
  </w:style>
  <w:style w:type="character" w:styleId="a5">
    <w:name w:val="Hyperlink"/>
    <w:basedOn w:val="a0"/>
    <w:uiPriority w:val="99"/>
    <w:unhideWhenUsed/>
    <w:rsid w:val="00D4287D"/>
    <w:rPr>
      <w:color w:val="0000FF" w:themeColor="hyperlink"/>
      <w:u w:val="single"/>
    </w:rPr>
  </w:style>
  <w:style w:type="character" w:styleId="a6">
    <w:name w:val="FollowedHyperlink"/>
    <w:basedOn w:val="a0"/>
    <w:uiPriority w:val="99"/>
    <w:semiHidden/>
    <w:unhideWhenUsed/>
    <w:rsid w:val="009D268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51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51A2"/>
    <w:rPr>
      <w:sz w:val="18"/>
      <w:szCs w:val="18"/>
    </w:rPr>
  </w:style>
  <w:style w:type="paragraph" w:styleId="a4">
    <w:name w:val="footer"/>
    <w:basedOn w:val="a"/>
    <w:link w:val="Char0"/>
    <w:uiPriority w:val="99"/>
    <w:unhideWhenUsed/>
    <w:rsid w:val="00B351A2"/>
    <w:pPr>
      <w:tabs>
        <w:tab w:val="center" w:pos="4153"/>
        <w:tab w:val="right" w:pos="8306"/>
      </w:tabs>
      <w:snapToGrid w:val="0"/>
      <w:jc w:val="left"/>
    </w:pPr>
    <w:rPr>
      <w:sz w:val="18"/>
      <w:szCs w:val="18"/>
    </w:rPr>
  </w:style>
  <w:style w:type="character" w:customStyle="1" w:styleId="Char0">
    <w:name w:val="页脚 Char"/>
    <w:basedOn w:val="a0"/>
    <w:link w:val="a4"/>
    <w:uiPriority w:val="99"/>
    <w:rsid w:val="00B351A2"/>
    <w:rPr>
      <w:sz w:val="18"/>
      <w:szCs w:val="18"/>
    </w:rPr>
  </w:style>
</w:styles>
</file>

<file path=word/webSettings.xml><?xml version="1.0" encoding="utf-8"?>
<w:webSettings xmlns:r="http://schemas.openxmlformats.org/officeDocument/2006/relationships" xmlns:w="http://schemas.openxmlformats.org/wordprocessingml/2006/main">
  <w:divs>
    <w:div w:id="287858035">
      <w:bodyDiv w:val="1"/>
      <w:marLeft w:val="0"/>
      <w:marRight w:val="0"/>
      <w:marTop w:val="0"/>
      <w:marBottom w:val="0"/>
      <w:divBdr>
        <w:top w:val="none" w:sz="0" w:space="0" w:color="auto"/>
        <w:left w:val="none" w:sz="0" w:space="0" w:color="auto"/>
        <w:bottom w:val="none" w:sz="0" w:space="0" w:color="auto"/>
        <w:right w:val="none" w:sz="0" w:space="0" w:color="auto"/>
      </w:divBdr>
    </w:div>
    <w:div w:id="519589549">
      <w:bodyDiv w:val="1"/>
      <w:marLeft w:val="0"/>
      <w:marRight w:val="0"/>
      <w:marTop w:val="0"/>
      <w:marBottom w:val="0"/>
      <w:divBdr>
        <w:top w:val="none" w:sz="0" w:space="0" w:color="auto"/>
        <w:left w:val="none" w:sz="0" w:space="0" w:color="auto"/>
        <w:bottom w:val="none" w:sz="0" w:space="0" w:color="auto"/>
        <w:right w:val="none" w:sz="0" w:space="0" w:color="auto"/>
      </w:divBdr>
      <w:divsChild>
        <w:div w:id="1433628097">
          <w:marLeft w:val="0"/>
          <w:marRight w:val="0"/>
          <w:marTop w:val="0"/>
          <w:marBottom w:val="0"/>
          <w:divBdr>
            <w:top w:val="none" w:sz="0" w:space="0" w:color="auto"/>
            <w:left w:val="none" w:sz="0" w:space="0" w:color="auto"/>
            <w:bottom w:val="none" w:sz="0" w:space="0" w:color="auto"/>
            <w:right w:val="none" w:sz="0" w:space="0" w:color="auto"/>
          </w:divBdr>
        </w:div>
      </w:divsChild>
    </w:div>
    <w:div w:id="700325948">
      <w:bodyDiv w:val="1"/>
      <w:marLeft w:val="0"/>
      <w:marRight w:val="0"/>
      <w:marTop w:val="0"/>
      <w:marBottom w:val="0"/>
      <w:divBdr>
        <w:top w:val="none" w:sz="0" w:space="0" w:color="auto"/>
        <w:left w:val="none" w:sz="0" w:space="0" w:color="auto"/>
        <w:bottom w:val="none" w:sz="0" w:space="0" w:color="auto"/>
        <w:right w:val="none" w:sz="0" w:space="0" w:color="auto"/>
      </w:divBdr>
    </w:div>
    <w:div w:id="91501902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sChild>
        <w:div w:id="1869947247">
          <w:marLeft w:val="0"/>
          <w:marRight w:val="0"/>
          <w:marTop w:val="0"/>
          <w:marBottom w:val="0"/>
          <w:divBdr>
            <w:top w:val="none" w:sz="0" w:space="0" w:color="auto"/>
            <w:left w:val="none" w:sz="0" w:space="0" w:color="auto"/>
            <w:bottom w:val="none" w:sz="0" w:space="0" w:color="auto"/>
            <w:right w:val="none" w:sz="0" w:space="0" w:color="auto"/>
          </w:divBdr>
        </w:div>
      </w:divsChild>
    </w:div>
    <w:div w:id="972245942">
      <w:bodyDiv w:val="1"/>
      <w:marLeft w:val="0"/>
      <w:marRight w:val="0"/>
      <w:marTop w:val="0"/>
      <w:marBottom w:val="0"/>
      <w:divBdr>
        <w:top w:val="none" w:sz="0" w:space="0" w:color="auto"/>
        <w:left w:val="none" w:sz="0" w:space="0" w:color="auto"/>
        <w:bottom w:val="none" w:sz="0" w:space="0" w:color="auto"/>
        <w:right w:val="none" w:sz="0" w:space="0" w:color="auto"/>
      </w:divBdr>
    </w:div>
    <w:div w:id="976179164">
      <w:bodyDiv w:val="1"/>
      <w:marLeft w:val="0"/>
      <w:marRight w:val="0"/>
      <w:marTop w:val="0"/>
      <w:marBottom w:val="0"/>
      <w:divBdr>
        <w:top w:val="none" w:sz="0" w:space="0" w:color="auto"/>
        <w:left w:val="none" w:sz="0" w:space="0" w:color="auto"/>
        <w:bottom w:val="none" w:sz="0" w:space="0" w:color="auto"/>
        <w:right w:val="none" w:sz="0" w:space="0" w:color="auto"/>
      </w:divBdr>
    </w:div>
    <w:div w:id="1213620064">
      <w:bodyDiv w:val="1"/>
      <w:marLeft w:val="0"/>
      <w:marRight w:val="0"/>
      <w:marTop w:val="0"/>
      <w:marBottom w:val="0"/>
      <w:divBdr>
        <w:top w:val="none" w:sz="0" w:space="0" w:color="auto"/>
        <w:left w:val="none" w:sz="0" w:space="0" w:color="auto"/>
        <w:bottom w:val="none" w:sz="0" w:space="0" w:color="auto"/>
        <w:right w:val="none" w:sz="0" w:space="0" w:color="auto"/>
      </w:divBdr>
    </w:div>
    <w:div w:id="1273853403">
      <w:bodyDiv w:val="1"/>
      <w:marLeft w:val="0"/>
      <w:marRight w:val="0"/>
      <w:marTop w:val="0"/>
      <w:marBottom w:val="0"/>
      <w:divBdr>
        <w:top w:val="none" w:sz="0" w:space="0" w:color="auto"/>
        <w:left w:val="none" w:sz="0" w:space="0" w:color="auto"/>
        <w:bottom w:val="none" w:sz="0" w:space="0" w:color="auto"/>
        <w:right w:val="none" w:sz="0" w:space="0" w:color="auto"/>
      </w:divBdr>
      <w:divsChild>
        <w:div w:id="1421482938">
          <w:marLeft w:val="0"/>
          <w:marRight w:val="0"/>
          <w:marTop w:val="0"/>
          <w:marBottom w:val="0"/>
          <w:divBdr>
            <w:top w:val="none" w:sz="0" w:space="0" w:color="auto"/>
            <w:left w:val="none" w:sz="0" w:space="0" w:color="auto"/>
            <w:bottom w:val="none" w:sz="0" w:space="0" w:color="auto"/>
            <w:right w:val="none" w:sz="0" w:space="0" w:color="auto"/>
          </w:divBdr>
        </w:div>
      </w:divsChild>
    </w:div>
    <w:div w:id="1540049277">
      <w:bodyDiv w:val="1"/>
      <w:marLeft w:val="0"/>
      <w:marRight w:val="0"/>
      <w:marTop w:val="0"/>
      <w:marBottom w:val="0"/>
      <w:divBdr>
        <w:top w:val="none" w:sz="0" w:space="0" w:color="auto"/>
        <w:left w:val="none" w:sz="0" w:space="0" w:color="auto"/>
        <w:bottom w:val="none" w:sz="0" w:space="0" w:color="auto"/>
        <w:right w:val="none" w:sz="0" w:space="0" w:color="auto"/>
      </w:divBdr>
    </w:div>
    <w:div w:id="1752972113">
      <w:bodyDiv w:val="1"/>
      <w:marLeft w:val="0"/>
      <w:marRight w:val="0"/>
      <w:marTop w:val="0"/>
      <w:marBottom w:val="0"/>
      <w:divBdr>
        <w:top w:val="none" w:sz="0" w:space="0" w:color="auto"/>
        <w:left w:val="none" w:sz="0" w:space="0" w:color="auto"/>
        <w:bottom w:val="none" w:sz="0" w:space="0" w:color="auto"/>
        <w:right w:val="none" w:sz="0" w:space="0" w:color="auto"/>
      </w:divBdr>
    </w:div>
    <w:div w:id="181151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cwcg.cscec.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91742-030A-46B1-8B10-93B13F28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hwang</dc:creator>
  <cp:keywords/>
  <dc:description/>
  <cp:lastModifiedBy>朱晓雨</cp:lastModifiedBy>
  <cp:revision>235</cp:revision>
  <cp:lastPrinted>2014-09-04T02:17:00Z</cp:lastPrinted>
  <dcterms:created xsi:type="dcterms:W3CDTF">2014-03-04T00:34:00Z</dcterms:created>
  <dcterms:modified xsi:type="dcterms:W3CDTF">2014-09-17T05:31:00Z</dcterms:modified>
</cp:coreProperties>
</file>